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4E6A7" w14:textId="77777777" w:rsidR="00346703" w:rsidRDefault="00346703" w:rsidP="004D12C5">
      <w:pPr>
        <w:spacing w:line="630" w:lineRule="exact"/>
        <w:ind w:left="691" w:right="554"/>
        <w:jc w:val="center"/>
        <w:rPr>
          <w:rFonts w:ascii="Calibri Light" w:eastAsia="Calibri Light" w:hAnsi="Calibri Light" w:cs="Calibri Light"/>
          <w:spacing w:val="-17"/>
          <w:sz w:val="52"/>
          <w:szCs w:val="52"/>
        </w:rPr>
      </w:pPr>
    </w:p>
    <w:p w14:paraId="7F34E6A8" w14:textId="77777777" w:rsidR="004D12C5" w:rsidRDefault="004D12C5" w:rsidP="004D12C5">
      <w:pPr>
        <w:spacing w:line="630" w:lineRule="exact"/>
        <w:ind w:left="691" w:right="554"/>
        <w:jc w:val="center"/>
        <w:rPr>
          <w:rFonts w:ascii="Calibri Light" w:eastAsia="Calibri Light" w:hAnsi="Calibri Light" w:cs="Calibri Light"/>
          <w:sz w:val="52"/>
          <w:szCs w:val="52"/>
        </w:rPr>
      </w:pPr>
      <w:r>
        <w:rPr>
          <w:rFonts w:ascii="Calibri Light" w:eastAsia="Calibri Light" w:hAnsi="Calibri Light" w:cs="Calibri Light"/>
          <w:spacing w:val="-17"/>
          <w:sz w:val="52"/>
          <w:szCs w:val="52"/>
        </w:rPr>
        <w:t>O</w:t>
      </w:r>
      <w:r>
        <w:rPr>
          <w:rFonts w:ascii="Calibri Light" w:eastAsia="Calibri Light" w:hAnsi="Calibri Light" w:cs="Calibri Light"/>
          <w:spacing w:val="-16"/>
          <w:sz w:val="52"/>
          <w:szCs w:val="52"/>
        </w:rPr>
        <w:t>w</w:t>
      </w:r>
      <w:r>
        <w:rPr>
          <w:rFonts w:ascii="Calibri Light" w:eastAsia="Calibri Light" w:hAnsi="Calibri Light" w:cs="Calibri Light"/>
          <w:spacing w:val="-14"/>
          <w:sz w:val="52"/>
          <w:szCs w:val="52"/>
        </w:rPr>
        <w:t>n</w:t>
      </w:r>
      <w:r>
        <w:rPr>
          <w:rFonts w:ascii="Calibri Light" w:eastAsia="Calibri Light" w:hAnsi="Calibri Light" w:cs="Calibri Light"/>
          <w:spacing w:val="-18"/>
          <w:sz w:val="52"/>
          <w:szCs w:val="52"/>
        </w:rPr>
        <w:t>e</w:t>
      </w:r>
      <w:r>
        <w:rPr>
          <w:rFonts w:ascii="Calibri Light" w:eastAsia="Calibri Light" w:hAnsi="Calibri Light" w:cs="Calibri Light"/>
          <w:spacing w:val="12"/>
          <w:sz w:val="52"/>
          <w:szCs w:val="52"/>
        </w:rPr>
        <w:t>r</w:t>
      </w:r>
      <w:r>
        <w:rPr>
          <w:rFonts w:ascii="Calibri Light" w:eastAsia="Calibri Light" w:hAnsi="Calibri Light" w:cs="Calibri Light"/>
          <w:spacing w:val="-46"/>
          <w:sz w:val="52"/>
          <w:szCs w:val="52"/>
        </w:rPr>
        <w:t>’</w:t>
      </w:r>
      <w:r>
        <w:rPr>
          <w:rFonts w:ascii="Calibri Light" w:eastAsia="Calibri Light" w:hAnsi="Calibri Light" w:cs="Calibri Light"/>
          <w:sz w:val="52"/>
          <w:szCs w:val="52"/>
        </w:rPr>
        <w:t>s</w:t>
      </w:r>
      <w:r>
        <w:rPr>
          <w:rFonts w:ascii="Calibri Light" w:eastAsia="Calibri Light" w:hAnsi="Calibri Light" w:cs="Calibri Light"/>
          <w:spacing w:val="-26"/>
          <w:sz w:val="52"/>
          <w:szCs w:val="52"/>
        </w:rPr>
        <w:t xml:space="preserve"> </w:t>
      </w:r>
      <w:r>
        <w:rPr>
          <w:rFonts w:ascii="Calibri Light" w:eastAsia="Calibri Light" w:hAnsi="Calibri Light" w:cs="Calibri Light"/>
          <w:spacing w:val="-18"/>
          <w:sz w:val="52"/>
          <w:szCs w:val="52"/>
        </w:rPr>
        <w:t>Ma</w:t>
      </w:r>
      <w:r>
        <w:rPr>
          <w:rFonts w:ascii="Calibri Light" w:eastAsia="Calibri Light" w:hAnsi="Calibri Light" w:cs="Calibri Light"/>
          <w:spacing w:val="-14"/>
          <w:sz w:val="52"/>
          <w:szCs w:val="52"/>
        </w:rPr>
        <w:t>nu</w:t>
      </w:r>
      <w:r>
        <w:rPr>
          <w:rFonts w:ascii="Calibri Light" w:eastAsia="Calibri Light" w:hAnsi="Calibri Light" w:cs="Calibri Light"/>
          <w:spacing w:val="-18"/>
          <w:sz w:val="52"/>
          <w:szCs w:val="52"/>
        </w:rPr>
        <w:t>al</w:t>
      </w:r>
    </w:p>
    <w:p w14:paraId="7F34E6A9" w14:textId="77777777" w:rsidR="004D12C5" w:rsidRDefault="004D12C5" w:rsidP="004D12C5">
      <w:pPr>
        <w:spacing w:before="209"/>
        <w:ind w:left="703" w:right="550"/>
        <w:jc w:val="center"/>
        <w:rPr>
          <w:rFonts w:ascii="Calibri Light" w:eastAsia="Calibri Light" w:hAnsi="Calibri Light" w:cs="Calibri Light"/>
          <w:sz w:val="48"/>
          <w:szCs w:val="48"/>
        </w:rPr>
      </w:pPr>
      <w:r>
        <w:rPr>
          <w:rFonts w:ascii="Calibri Light"/>
          <w:spacing w:val="-15"/>
          <w:sz w:val="48"/>
        </w:rPr>
        <w:t>INC</w:t>
      </w:r>
      <w:r>
        <w:rPr>
          <w:rFonts w:ascii="Calibri Light"/>
          <w:spacing w:val="-16"/>
          <w:sz w:val="48"/>
        </w:rPr>
        <w:t>LUDES</w:t>
      </w:r>
    </w:p>
    <w:p w14:paraId="7F34E6AA" w14:textId="77777777" w:rsidR="004D12C5" w:rsidRDefault="004D12C5" w:rsidP="00E95FFF">
      <w:pPr>
        <w:spacing w:before="208"/>
        <w:ind w:left="703" w:right="554"/>
        <w:jc w:val="center"/>
        <w:rPr>
          <w:rFonts w:ascii="Calibri Light" w:eastAsia="Calibri Light" w:hAnsi="Calibri Light" w:cs="Calibri Light"/>
          <w:sz w:val="20"/>
          <w:szCs w:val="20"/>
        </w:rPr>
      </w:pPr>
      <w:r>
        <w:rPr>
          <w:rFonts w:ascii="Calibri Light"/>
          <w:spacing w:val="-12"/>
          <w:sz w:val="44"/>
        </w:rPr>
        <w:t>U</w:t>
      </w:r>
      <w:r>
        <w:rPr>
          <w:rFonts w:ascii="Calibri Light"/>
          <w:spacing w:val="-11"/>
          <w:sz w:val="44"/>
        </w:rPr>
        <w:t>s</w:t>
      </w:r>
      <w:r>
        <w:rPr>
          <w:rFonts w:ascii="Calibri Light"/>
          <w:spacing w:val="-12"/>
          <w:sz w:val="44"/>
        </w:rPr>
        <w:t>e</w:t>
      </w:r>
      <w:r>
        <w:rPr>
          <w:rFonts w:ascii="Calibri Light"/>
          <w:spacing w:val="-52"/>
          <w:sz w:val="44"/>
        </w:rPr>
        <w:t>r</w:t>
      </w:r>
      <w:r>
        <w:rPr>
          <w:rFonts w:ascii="Calibri Light"/>
          <w:sz w:val="44"/>
        </w:rPr>
        <w:t>,</w:t>
      </w:r>
      <w:r>
        <w:rPr>
          <w:rFonts w:ascii="Calibri Light"/>
          <w:spacing w:val="-30"/>
          <w:sz w:val="44"/>
        </w:rPr>
        <w:t xml:space="preserve"> </w:t>
      </w:r>
      <w:r>
        <w:rPr>
          <w:rFonts w:ascii="Calibri Light"/>
          <w:spacing w:val="-10"/>
          <w:sz w:val="44"/>
        </w:rPr>
        <w:t>M</w:t>
      </w:r>
      <w:r>
        <w:rPr>
          <w:rFonts w:ascii="Calibri Light"/>
          <w:spacing w:val="-11"/>
          <w:sz w:val="44"/>
        </w:rPr>
        <w:t>a</w:t>
      </w:r>
      <w:r>
        <w:rPr>
          <w:rFonts w:ascii="Calibri Light"/>
          <w:spacing w:val="-12"/>
          <w:sz w:val="44"/>
        </w:rPr>
        <w:t>i</w:t>
      </w:r>
      <w:r>
        <w:rPr>
          <w:rFonts w:ascii="Calibri Light"/>
          <w:spacing w:val="-16"/>
          <w:sz w:val="44"/>
        </w:rPr>
        <w:t>n</w:t>
      </w:r>
      <w:r>
        <w:rPr>
          <w:rFonts w:ascii="Calibri Light"/>
          <w:spacing w:val="-14"/>
          <w:sz w:val="44"/>
        </w:rPr>
        <w:t>t</w:t>
      </w:r>
      <w:r>
        <w:rPr>
          <w:rFonts w:ascii="Calibri Light"/>
          <w:spacing w:val="-12"/>
          <w:sz w:val="44"/>
        </w:rPr>
        <w:t>e</w:t>
      </w:r>
      <w:r>
        <w:rPr>
          <w:rFonts w:ascii="Calibri Light"/>
          <w:spacing w:val="-9"/>
          <w:sz w:val="44"/>
        </w:rPr>
        <w:t>n</w:t>
      </w:r>
      <w:r>
        <w:rPr>
          <w:rFonts w:ascii="Calibri Light"/>
          <w:spacing w:val="-11"/>
          <w:sz w:val="44"/>
        </w:rPr>
        <w:t>anc</w:t>
      </w:r>
      <w:r>
        <w:rPr>
          <w:rFonts w:ascii="Calibri Light"/>
          <w:spacing w:val="-12"/>
          <w:sz w:val="44"/>
        </w:rPr>
        <w:t>e</w:t>
      </w:r>
      <w:r>
        <w:rPr>
          <w:rFonts w:ascii="Calibri Light"/>
          <w:sz w:val="44"/>
        </w:rPr>
        <w:t>,</w:t>
      </w:r>
      <w:r>
        <w:rPr>
          <w:rFonts w:ascii="Calibri Light"/>
          <w:spacing w:val="-30"/>
          <w:sz w:val="44"/>
        </w:rPr>
        <w:t xml:space="preserve"> </w:t>
      </w:r>
      <w:r>
        <w:rPr>
          <w:rFonts w:ascii="Calibri Light"/>
          <w:spacing w:val="-11"/>
          <w:sz w:val="44"/>
        </w:rPr>
        <w:t>S</w:t>
      </w:r>
      <w:r>
        <w:rPr>
          <w:rFonts w:ascii="Calibri Light"/>
          <w:spacing w:val="-12"/>
          <w:sz w:val="44"/>
        </w:rPr>
        <w:t>e</w:t>
      </w:r>
      <w:r>
        <w:rPr>
          <w:rFonts w:ascii="Calibri Light"/>
          <w:spacing w:val="-6"/>
          <w:sz w:val="44"/>
        </w:rPr>
        <w:t>r</w:t>
      </w:r>
      <w:r>
        <w:rPr>
          <w:rFonts w:ascii="Calibri Light"/>
          <w:spacing w:val="-10"/>
          <w:sz w:val="44"/>
        </w:rPr>
        <w:t>v</w:t>
      </w:r>
      <w:r>
        <w:rPr>
          <w:rFonts w:ascii="Calibri Light"/>
          <w:spacing w:val="-12"/>
          <w:sz w:val="44"/>
        </w:rPr>
        <w:t>i</w:t>
      </w:r>
      <w:r>
        <w:rPr>
          <w:rFonts w:ascii="Calibri Light"/>
          <w:spacing w:val="-11"/>
          <w:sz w:val="44"/>
        </w:rPr>
        <w:t>c</w:t>
      </w:r>
      <w:r>
        <w:rPr>
          <w:rFonts w:ascii="Calibri Light"/>
          <w:spacing w:val="-12"/>
          <w:sz w:val="44"/>
        </w:rPr>
        <w:t>e</w:t>
      </w:r>
      <w:r>
        <w:rPr>
          <w:rFonts w:ascii="Calibri Light"/>
          <w:sz w:val="44"/>
        </w:rPr>
        <w:t>,</w:t>
      </w:r>
      <w:r>
        <w:rPr>
          <w:rFonts w:ascii="Calibri Light"/>
          <w:spacing w:val="-28"/>
          <w:sz w:val="44"/>
        </w:rPr>
        <w:t xml:space="preserve"> </w:t>
      </w:r>
      <w:r>
        <w:rPr>
          <w:rFonts w:ascii="Calibri Light"/>
          <w:spacing w:val="-11"/>
          <w:sz w:val="44"/>
        </w:rPr>
        <w:t>an</w:t>
      </w:r>
      <w:r>
        <w:rPr>
          <w:rFonts w:ascii="Calibri Light"/>
          <w:sz w:val="44"/>
        </w:rPr>
        <w:t>d</w:t>
      </w:r>
      <w:r>
        <w:rPr>
          <w:rFonts w:ascii="Calibri Light"/>
          <w:spacing w:val="-30"/>
          <w:sz w:val="44"/>
        </w:rPr>
        <w:t xml:space="preserve"> </w:t>
      </w:r>
      <w:r>
        <w:rPr>
          <w:rFonts w:ascii="Calibri Light"/>
          <w:spacing w:val="-10"/>
          <w:sz w:val="44"/>
        </w:rPr>
        <w:t>I</w:t>
      </w:r>
      <w:r>
        <w:rPr>
          <w:rFonts w:ascii="Calibri Light"/>
          <w:spacing w:val="-11"/>
          <w:sz w:val="44"/>
        </w:rPr>
        <w:t>n</w:t>
      </w:r>
      <w:r>
        <w:rPr>
          <w:rFonts w:ascii="Calibri Light"/>
          <w:spacing w:val="-15"/>
          <w:sz w:val="44"/>
        </w:rPr>
        <w:t>s</w:t>
      </w:r>
      <w:r>
        <w:rPr>
          <w:rFonts w:ascii="Calibri Light"/>
          <w:spacing w:val="-19"/>
          <w:sz w:val="44"/>
        </w:rPr>
        <w:t>t</w:t>
      </w:r>
      <w:r>
        <w:rPr>
          <w:rFonts w:ascii="Calibri Light"/>
          <w:spacing w:val="-11"/>
          <w:sz w:val="44"/>
        </w:rPr>
        <w:t>a</w:t>
      </w:r>
      <w:r>
        <w:rPr>
          <w:rFonts w:ascii="Calibri Light"/>
          <w:spacing w:val="-12"/>
          <w:sz w:val="44"/>
        </w:rPr>
        <w:t>ll</w:t>
      </w:r>
      <w:r>
        <w:rPr>
          <w:rFonts w:ascii="Calibri Light"/>
          <w:spacing w:val="-16"/>
          <w:sz w:val="44"/>
        </w:rPr>
        <w:t>a</w:t>
      </w:r>
      <w:r>
        <w:rPr>
          <w:rFonts w:ascii="Calibri Light"/>
          <w:spacing w:val="-9"/>
          <w:sz w:val="44"/>
        </w:rPr>
        <w:t>t</w:t>
      </w:r>
      <w:r>
        <w:rPr>
          <w:rFonts w:ascii="Calibri Light"/>
          <w:spacing w:val="-12"/>
          <w:sz w:val="44"/>
        </w:rPr>
        <w:t>i</w:t>
      </w:r>
      <w:r>
        <w:rPr>
          <w:rFonts w:ascii="Calibri Light"/>
          <w:spacing w:val="-10"/>
          <w:sz w:val="44"/>
        </w:rPr>
        <w:t>o</w:t>
      </w:r>
      <w:r>
        <w:rPr>
          <w:rFonts w:ascii="Calibri Light"/>
          <w:sz w:val="44"/>
        </w:rPr>
        <w:t>n</w:t>
      </w:r>
      <w:r>
        <w:rPr>
          <w:rFonts w:ascii="Calibri Light"/>
          <w:spacing w:val="-31"/>
          <w:sz w:val="44"/>
        </w:rPr>
        <w:t xml:space="preserve"> </w:t>
      </w:r>
      <w:r>
        <w:rPr>
          <w:rFonts w:ascii="Calibri Light"/>
          <w:spacing w:val="-10"/>
          <w:sz w:val="44"/>
        </w:rPr>
        <w:t>I</w:t>
      </w:r>
      <w:r>
        <w:rPr>
          <w:rFonts w:ascii="Calibri Light"/>
          <w:spacing w:val="-11"/>
          <w:sz w:val="44"/>
        </w:rPr>
        <w:t>n</w:t>
      </w:r>
      <w:r>
        <w:rPr>
          <w:rFonts w:ascii="Calibri Light"/>
          <w:spacing w:val="-15"/>
          <w:sz w:val="44"/>
        </w:rPr>
        <w:t>s</w:t>
      </w:r>
      <w:r>
        <w:rPr>
          <w:rFonts w:ascii="Calibri Light"/>
          <w:spacing w:val="-11"/>
          <w:sz w:val="44"/>
        </w:rPr>
        <w:t>truct</w:t>
      </w:r>
      <w:r>
        <w:rPr>
          <w:rFonts w:ascii="Calibri Light"/>
          <w:spacing w:val="-12"/>
          <w:sz w:val="44"/>
        </w:rPr>
        <w:t>ion</w:t>
      </w:r>
      <w:r>
        <w:rPr>
          <w:rFonts w:ascii="Calibri Light"/>
          <w:sz w:val="44"/>
        </w:rPr>
        <w:t>s</w:t>
      </w:r>
    </w:p>
    <w:p w14:paraId="7F34E6AB" w14:textId="77777777" w:rsidR="004D12C5" w:rsidRDefault="004D12C5" w:rsidP="00727C6A">
      <w:pPr>
        <w:jc w:val="center"/>
      </w:pPr>
    </w:p>
    <w:p w14:paraId="7F34E6AC" w14:textId="77777777" w:rsidR="00857DA8" w:rsidRPr="007B6478" w:rsidRDefault="00492DD7" w:rsidP="00857DA8">
      <w:pPr>
        <w:jc w:val="center"/>
        <w:rPr>
          <w:b/>
          <w:sz w:val="36"/>
          <w:szCs w:val="36"/>
          <w:lang w:val="en-IE"/>
        </w:rPr>
      </w:pPr>
      <w:r w:rsidRPr="007B6478">
        <w:rPr>
          <w:b/>
          <w:sz w:val="36"/>
          <w:szCs w:val="36"/>
          <w:lang w:val="en-IE"/>
        </w:rPr>
        <w:t xml:space="preserve">EDGE </w:t>
      </w:r>
      <w:r w:rsidR="00857DA8" w:rsidRPr="007B6478">
        <w:rPr>
          <w:b/>
          <w:sz w:val="36"/>
          <w:szCs w:val="36"/>
          <w:lang w:val="en-IE"/>
        </w:rPr>
        <w:t>FREESTANDING</w:t>
      </w:r>
      <w:r w:rsidR="000E60F5" w:rsidRPr="007B6478">
        <w:rPr>
          <w:b/>
          <w:sz w:val="36"/>
          <w:szCs w:val="36"/>
          <w:lang w:val="en-IE"/>
        </w:rPr>
        <w:t xml:space="preserve"> BALANCED FLUE</w:t>
      </w:r>
      <w:r w:rsidR="00857DA8" w:rsidRPr="007B6478">
        <w:rPr>
          <w:b/>
          <w:sz w:val="36"/>
          <w:szCs w:val="36"/>
          <w:lang w:val="en-IE"/>
        </w:rPr>
        <w:t xml:space="preserve"> </w:t>
      </w:r>
      <w:r w:rsidR="00986460" w:rsidRPr="007B6478">
        <w:rPr>
          <w:b/>
          <w:sz w:val="36"/>
          <w:szCs w:val="36"/>
          <w:lang w:val="en-IE"/>
        </w:rPr>
        <w:t xml:space="preserve">GAS STOVE </w:t>
      </w:r>
    </w:p>
    <w:p w14:paraId="7F34E6AD" w14:textId="77777777" w:rsidR="004D12C5" w:rsidRPr="004D12C5" w:rsidRDefault="00D9533F" w:rsidP="00650149">
      <w:pPr>
        <w:jc w:val="center"/>
      </w:pPr>
      <w:r>
        <w:rPr>
          <w:noProof/>
          <w:lang w:val="en-US"/>
        </w:rPr>
        <w:drawing>
          <wp:inline distT="0" distB="0" distL="0" distR="0" wp14:anchorId="7F34EB6E" wp14:editId="7F34EB6F">
            <wp:extent cx="3128856" cy="2326788"/>
            <wp:effectExtent l="953" t="0" r="0" b="0"/>
            <wp:docPr id="13" name="Picture 13" descr="C:\Users\Neil.Woodfine\AppData\Local\Microsoft\Windows\Temporary Internet Files\Content.Word\IMG_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il.Woodfine\AppData\Local\Microsoft\Windows\Temporary Internet Files\Content.Word\IMG_613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668" t="8103" r="23153" b="13443"/>
                    <a:stretch/>
                  </pic:blipFill>
                  <pic:spPr bwMode="auto">
                    <a:xfrm rot="16200000">
                      <a:off x="0" y="0"/>
                      <a:ext cx="3131612" cy="2328838"/>
                    </a:xfrm>
                    <a:prstGeom prst="rect">
                      <a:avLst/>
                    </a:prstGeom>
                    <a:noFill/>
                    <a:ln>
                      <a:noFill/>
                    </a:ln>
                    <a:extLst>
                      <a:ext uri="{53640926-AAD7-44D8-BBD7-CCE9431645EC}">
                        <a14:shadowObscured xmlns:a14="http://schemas.microsoft.com/office/drawing/2010/main"/>
                      </a:ext>
                    </a:extLst>
                  </pic:spPr>
                </pic:pic>
              </a:graphicData>
            </a:graphic>
          </wp:inline>
        </w:drawing>
      </w:r>
    </w:p>
    <w:p w14:paraId="7F34E6AE" w14:textId="77777777" w:rsidR="00605407" w:rsidRPr="00346703" w:rsidRDefault="008248AF" w:rsidP="00346703">
      <w:pPr>
        <w:spacing w:before="10"/>
        <w:ind w:left="966"/>
      </w:pPr>
      <w:r>
        <w:rPr>
          <w:noProof/>
          <w:lang w:val="en-US"/>
        </w:rPr>
        <mc:AlternateContent>
          <mc:Choice Requires="wps">
            <w:drawing>
              <wp:anchor distT="45720" distB="45720" distL="114300" distR="114300" simplePos="0" relativeHeight="251651584" behindDoc="0" locked="0" layoutInCell="1" allowOverlap="1" wp14:anchorId="7F34EB70" wp14:editId="7F34EB71">
                <wp:simplePos x="0" y="0"/>
                <wp:positionH relativeFrom="margin">
                  <wp:posOffset>19050</wp:posOffset>
                </wp:positionH>
                <wp:positionV relativeFrom="paragraph">
                  <wp:posOffset>491490</wp:posOffset>
                </wp:positionV>
                <wp:extent cx="6505575" cy="2143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2143125"/>
                        </a:xfrm>
                        <a:prstGeom prst="rect">
                          <a:avLst/>
                        </a:prstGeom>
                        <a:solidFill>
                          <a:srgbClr val="FFFFFF"/>
                        </a:solidFill>
                        <a:ln w="9525">
                          <a:solidFill>
                            <a:srgbClr val="000000"/>
                          </a:solidFill>
                          <a:miter lim="800000"/>
                          <a:headEnd/>
                          <a:tailEnd/>
                        </a:ln>
                      </wps:spPr>
                      <wps:txbx>
                        <w:txbxContent>
                          <w:p w14:paraId="7F34EBC1" w14:textId="77777777" w:rsidR="005B73C8" w:rsidRPr="00E908AD" w:rsidRDefault="005B73C8" w:rsidP="00605407">
                            <w:pPr>
                              <w:jc w:val="center"/>
                              <w:rPr>
                                <w:sz w:val="36"/>
                                <w:szCs w:val="36"/>
                              </w:rPr>
                            </w:pPr>
                            <w:r w:rsidRPr="00E908AD">
                              <w:rPr>
                                <w:sz w:val="36"/>
                                <w:szCs w:val="36"/>
                              </w:rPr>
                              <w:t>IMPORTANT</w:t>
                            </w:r>
                          </w:p>
                          <w:p w14:paraId="7F34EBC2" w14:textId="77777777" w:rsidR="005B73C8" w:rsidRDefault="005B73C8" w:rsidP="00605407">
                            <w:pPr>
                              <w:jc w:val="center"/>
                            </w:pPr>
                            <w:r w:rsidRPr="00605407">
                              <w:rPr>
                                <w:noProof/>
                                <w:lang w:val="en-US"/>
                              </w:rPr>
                              <w:drawing>
                                <wp:inline distT="0" distB="0" distL="0" distR="0" wp14:anchorId="7F34EBDC" wp14:editId="7F34EBDD">
                                  <wp:extent cx="3780155" cy="901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0155" cy="901065"/>
                                          </a:xfrm>
                                          <a:prstGeom prst="rect">
                                            <a:avLst/>
                                          </a:prstGeom>
                                          <a:noFill/>
                                          <a:ln>
                                            <a:noFill/>
                                          </a:ln>
                                        </pic:spPr>
                                      </pic:pic>
                                    </a:graphicData>
                                  </a:graphic>
                                </wp:inline>
                              </w:drawing>
                            </w:r>
                          </w:p>
                          <w:p w14:paraId="7F34EBC3" w14:textId="77777777" w:rsidR="005B73C8" w:rsidRDefault="005B73C8" w:rsidP="00605407">
                            <w:pPr>
                              <w:jc w:val="center"/>
                            </w:pPr>
                            <w:r w:rsidRPr="00A8613B">
                              <w:rPr>
                                <w:noProof/>
                                <w:lang w:val="en-US"/>
                              </w:rPr>
                              <w:drawing>
                                <wp:inline distT="0" distB="0" distL="0" distR="0" wp14:anchorId="7F34EBDE" wp14:editId="7F34EBDF">
                                  <wp:extent cx="6426835" cy="85336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6835" cy="8533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34EB70" id="_x0000_t202" coordsize="21600,21600" o:spt="202" path="m,l,21600r21600,l21600,xe">
                <v:stroke joinstyle="miter"/>
                <v:path gradientshapeok="t" o:connecttype="rect"/>
              </v:shapetype>
              <v:shape id="Text Box 2" o:spid="_x0000_s1026" type="#_x0000_t202" style="position:absolute;left:0;text-align:left;margin-left:1.5pt;margin-top:38.7pt;width:512.25pt;height:168.7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">
                <v:textbox>
                  <w:txbxContent>
                    <w:p w14:paraId="7F34EBC1" w14:textId="77777777" w:rsidR="005B73C8" w:rsidRPr="00E908AD" w:rsidRDefault="005B73C8" w:rsidP="00605407">
                      <w:pPr>
                        <w:jc w:val="center"/>
                        <w:rPr>
                          <w:sz w:val="36"/>
                          <w:szCs w:val="36"/>
                        </w:rPr>
                      </w:pPr>
                      <w:r w:rsidRPr="00E908AD">
                        <w:rPr>
                          <w:sz w:val="36"/>
                          <w:szCs w:val="36"/>
                        </w:rPr>
                        <w:t>IMPORTANT</w:t>
                      </w:r>
                    </w:p>
                    <w:p w14:paraId="7F34EBC2" w14:textId="77777777" w:rsidR="005B73C8" w:rsidRDefault="005B73C8" w:rsidP="00605407">
                      <w:pPr>
                        <w:jc w:val="center"/>
                      </w:pPr>
                      <w:r w:rsidRPr="00605407">
                        <w:rPr>
                          <w:noProof/>
                          <w:lang w:val="en-US"/>
                        </w:rPr>
                        <w:drawing>
                          <wp:inline distT="0" distB="0" distL="0" distR="0" wp14:anchorId="7F34EBDC" wp14:editId="7F34EBDD">
                            <wp:extent cx="3780155" cy="901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0155" cy="901065"/>
                                    </a:xfrm>
                                    <a:prstGeom prst="rect">
                                      <a:avLst/>
                                    </a:prstGeom>
                                    <a:noFill/>
                                    <a:ln>
                                      <a:noFill/>
                                    </a:ln>
                                  </pic:spPr>
                                </pic:pic>
                              </a:graphicData>
                            </a:graphic>
                          </wp:inline>
                        </w:drawing>
                      </w:r>
                    </w:p>
                    <w:p w14:paraId="7F34EBC3" w14:textId="77777777" w:rsidR="005B73C8" w:rsidRDefault="005B73C8" w:rsidP="00605407">
                      <w:pPr>
                        <w:jc w:val="center"/>
                      </w:pPr>
                      <w:r w:rsidRPr="00A8613B">
                        <w:rPr>
                          <w:noProof/>
                          <w:lang w:val="en-US"/>
                        </w:rPr>
                        <w:drawing>
                          <wp:inline distT="0" distB="0" distL="0" distR="0" wp14:anchorId="7F34EBDE" wp14:editId="7F34EBDF">
                            <wp:extent cx="6426835" cy="85336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6835" cy="853369"/>
                                    </a:xfrm>
                                    <a:prstGeom prst="rect">
                                      <a:avLst/>
                                    </a:prstGeom>
                                    <a:noFill/>
                                    <a:ln>
                                      <a:noFill/>
                                    </a:ln>
                                  </pic:spPr>
                                </pic:pic>
                              </a:graphicData>
                            </a:graphic>
                          </wp:inline>
                        </w:drawing>
                      </w:r>
                    </w:p>
                  </w:txbxContent>
                </v:textbox>
                <w10:wrap type="square" anchorx="margin"/>
              </v:shape>
            </w:pict>
          </mc:Fallback>
        </mc:AlternateContent>
      </w:r>
      <w:r w:rsidR="004D12C5">
        <w:rPr>
          <w:rFonts w:ascii="Calibri Light"/>
          <w:spacing w:val="-14"/>
          <w:sz w:val="44"/>
        </w:rPr>
        <w:t>Keep</w:t>
      </w:r>
      <w:r w:rsidR="004D12C5">
        <w:rPr>
          <w:rFonts w:ascii="Calibri Light"/>
          <w:spacing w:val="-32"/>
          <w:sz w:val="44"/>
        </w:rPr>
        <w:t xml:space="preserve"> </w:t>
      </w:r>
      <w:r w:rsidR="004D12C5">
        <w:rPr>
          <w:rFonts w:ascii="Calibri Light"/>
          <w:spacing w:val="-11"/>
          <w:sz w:val="44"/>
        </w:rPr>
        <w:t>this</w:t>
      </w:r>
      <w:r w:rsidR="004D12C5">
        <w:rPr>
          <w:rFonts w:ascii="Calibri Light"/>
          <w:spacing w:val="-30"/>
          <w:sz w:val="44"/>
        </w:rPr>
        <w:t xml:space="preserve"> </w:t>
      </w:r>
      <w:r w:rsidR="004D12C5">
        <w:rPr>
          <w:rFonts w:ascii="Calibri Light"/>
          <w:spacing w:val="-14"/>
          <w:sz w:val="44"/>
        </w:rPr>
        <w:t>booklet</w:t>
      </w:r>
      <w:r w:rsidR="004D12C5">
        <w:rPr>
          <w:rFonts w:ascii="Calibri Light"/>
          <w:spacing w:val="-31"/>
          <w:sz w:val="44"/>
        </w:rPr>
        <w:t xml:space="preserve"> </w:t>
      </w:r>
      <w:r w:rsidR="004D12C5">
        <w:rPr>
          <w:rFonts w:ascii="Calibri Light"/>
          <w:spacing w:val="-13"/>
          <w:sz w:val="44"/>
        </w:rPr>
        <w:t>for</w:t>
      </w:r>
      <w:r w:rsidR="004D12C5">
        <w:rPr>
          <w:rFonts w:ascii="Calibri Light"/>
          <w:spacing w:val="-31"/>
          <w:sz w:val="44"/>
        </w:rPr>
        <w:t xml:space="preserve"> </w:t>
      </w:r>
      <w:r w:rsidR="004D12C5">
        <w:rPr>
          <w:rFonts w:ascii="Calibri Light"/>
          <w:spacing w:val="-12"/>
          <w:sz w:val="44"/>
        </w:rPr>
        <w:t>service</w:t>
      </w:r>
      <w:r w:rsidR="004D12C5">
        <w:rPr>
          <w:rFonts w:ascii="Calibri Light"/>
          <w:spacing w:val="-32"/>
          <w:sz w:val="44"/>
        </w:rPr>
        <w:t xml:space="preserve"> </w:t>
      </w:r>
      <w:r w:rsidR="004D12C5">
        <w:rPr>
          <w:rFonts w:ascii="Calibri Light"/>
          <w:spacing w:val="-11"/>
          <w:sz w:val="44"/>
        </w:rPr>
        <w:t>log</w:t>
      </w:r>
      <w:r w:rsidR="004D12C5">
        <w:rPr>
          <w:rFonts w:ascii="Calibri Light"/>
          <w:spacing w:val="-30"/>
          <w:sz w:val="44"/>
        </w:rPr>
        <w:t xml:space="preserve"> </w:t>
      </w:r>
      <w:r w:rsidR="004D12C5">
        <w:rPr>
          <w:rFonts w:ascii="Calibri Light"/>
          <w:spacing w:val="-11"/>
          <w:sz w:val="44"/>
        </w:rPr>
        <w:t>and</w:t>
      </w:r>
      <w:r w:rsidR="004D12C5">
        <w:rPr>
          <w:rFonts w:ascii="Calibri Light"/>
          <w:spacing w:val="-31"/>
          <w:sz w:val="44"/>
        </w:rPr>
        <w:t xml:space="preserve"> </w:t>
      </w:r>
      <w:r w:rsidR="00662E1D">
        <w:rPr>
          <w:rFonts w:ascii="Calibri Light"/>
          <w:spacing w:val="-14"/>
          <w:sz w:val="44"/>
        </w:rPr>
        <w:t>f</w:t>
      </w:r>
      <w:r w:rsidR="004D12C5">
        <w:rPr>
          <w:rFonts w:ascii="Calibri Light"/>
          <w:spacing w:val="-14"/>
          <w:sz w:val="44"/>
        </w:rPr>
        <w:t>uture</w:t>
      </w:r>
      <w:r w:rsidR="004D12C5">
        <w:rPr>
          <w:rFonts w:ascii="Calibri Light"/>
          <w:spacing w:val="-33"/>
          <w:sz w:val="44"/>
        </w:rPr>
        <w:t xml:space="preserve"> </w:t>
      </w:r>
      <w:r w:rsidR="004D12C5">
        <w:rPr>
          <w:rFonts w:ascii="Calibri Light"/>
          <w:spacing w:val="-17"/>
          <w:sz w:val="44"/>
        </w:rPr>
        <w:t>reference</w:t>
      </w:r>
    </w:p>
    <w:p w14:paraId="7F34E6AF" w14:textId="77777777" w:rsidR="00E95FFF" w:rsidRDefault="00E95FFF" w:rsidP="00605407">
      <w:pPr>
        <w:jc w:val="center"/>
        <w:rPr>
          <w:rFonts w:cs="Calibri"/>
          <w:b/>
          <w:bCs/>
        </w:rPr>
      </w:pPr>
      <w:r>
        <w:t>For</w:t>
      </w:r>
      <w:r>
        <w:rPr>
          <w:spacing w:val="1"/>
        </w:rPr>
        <w:t xml:space="preserve"> </w:t>
      </w:r>
      <w:r>
        <w:t>use in</w:t>
      </w:r>
      <w:r>
        <w:rPr>
          <w:spacing w:val="-3"/>
        </w:rPr>
        <w:t xml:space="preserve"> </w:t>
      </w:r>
      <w:r>
        <w:t>Great</w:t>
      </w:r>
      <w:r>
        <w:rPr>
          <w:spacing w:val="-2"/>
        </w:rPr>
        <w:t xml:space="preserve"> </w:t>
      </w:r>
      <w:r>
        <w:t xml:space="preserve">Britain </w:t>
      </w:r>
      <w:r>
        <w:rPr>
          <w:spacing w:val="-2"/>
        </w:rPr>
        <w:t>and</w:t>
      </w:r>
      <w:r>
        <w:t xml:space="preserve"> Ireland.</w:t>
      </w:r>
    </w:p>
    <w:p w14:paraId="7F34E6B0" w14:textId="1D0A1AE5" w:rsidR="004D12C5" w:rsidRPr="00492DD7" w:rsidRDefault="00E95FFF" w:rsidP="00492DD7">
      <w:pPr>
        <w:jc w:val="center"/>
        <w:rPr>
          <w:rFonts w:eastAsia="Calibri" w:hAnsi="Calibri" w:cs="Calibri"/>
        </w:rPr>
        <w:sectPr w:rsidR="004D12C5" w:rsidRPr="00492DD7" w:rsidSect="004D12C5">
          <w:headerReference w:type="even" r:id="rId14"/>
          <w:headerReference w:type="default" r:id="rId15"/>
          <w:footerReference w:type="even" r:id="rId16"/>
          <w:footerReference w:type="default" r:id="rId17"/>
          <w:headerReference w:type="first" r:id="rId18"/>
          <w:pgSz w:w="11906" w:h="16838"/>
          <w:pgMar w:top="720" w:right="720" w:bottom="720" w:left="720" w:header="567" w:footer="567" w:gutter="0"/>
          <w:cols w:space="708"/>
          <w:titlePg/>
          <w:docGrid w:linePitch="360"/>
        </w:sectPr>
      </w:pPr>
      <w:r>
        <w:t>Literature</w:t>
      </w:r>
      <w:r>
        <w:rPr>
          <w:spacing w:val="-3"/>
        </w:rPr>
        <w:t xml:space="preserve"> </w:t>
      </w:r>
      <w:r>
        <w:t>NO</w:t>
      </w:r>
      <w:r w:rsidR="005B73C8">
        <w:t xml:space="preserve"> 8019 (Issue </w:t>
      </w:r>
      <w:r w:rsidR="00A7217A">
        <w:t>5</w:t>
      </w:r>
      <w:r w:rsidR="007D58BB">
        <w:t>)</w:t>
      </w:r>
    </w:p>
    <w:sdt>
      <w:sdtPr>
        <w:rPr>
          <w:rFonts w:asciiTheme="minorHAnsi" w:eastAsiaTheme="minorHAnsi" w:hAnsiTheme="minorHAnsi" w:cstheme="minorBidi"/>
          <w:color w:val="auto"/>
          <w:sz w:val="22"/>
          <w:szCs w:val="22"/>
          <w:lang w:val="en-GB"/>
        </w:rPr>
        <w:id w:val="1211607960"/>
        <w:docPartObj>
          <w:docPartGallery w:val="Table of Contents"/>
          <w:docPartUnique/>
        </w:docPartObj>
      </w:sdtPr>
      <w:sdtEndPr>
        <w:rPr>
          <w:b/>
          <w:bCs/>
          <w:noProof/>
        </w:rPr>
      </w:sdtEndPr>
      <w:sdtContent>
        <w:p w14:paraId="7F34E6B1" w14:textId="77777777" w:rsidR="004D12C5" w:rsidRDefault="004D12C5">
          <w:pPr>
            <w:pStyle w:val="TOCHeading"/>
          </w:pPr>
          <w:r>
            <w:t>Contents</w:t>
          </w:r>
        </w:p>
        <w:p w14:paraId="7F34E6B2" w14:textId="77777777" w:rsidR="008248AF" w:rsidRPr="008248AF" w:rsidRDefault="008248AF" w:rsidP="008248AF">
          <w:pPr>
            <w:rPr>
              <w:lang w:val="en-US"/>
            </w:rPr>
          </w:pPr>
        </w:p>
        <w:p w14:paraId="7F34E6B3" w14:textId="65EDEEF4" w:rsidR="008531BE" w:rsidRDefault="004D12C5">
          <w:pPr>
            <w:pStyle w:val="TOC1"/>
            <w:tabs>
              <w:tab w:val="right" w:leader="dot" w:pos="4863"/>
            </w:tabs>
            <w:rPr>
              <w:rFonts w:eastAsiaTheme="minorEastAsia"/>
              <w:noProof/>
              <w:lang w:eastAsia="en-GB"/>
            </w:rPr>
          </w:pPr>
          <w:r>
            <w:fldChar w:fldCharType="begin"/>
          </w:r>
          <w:r>
            <w:instrText xml:space="preserve"> TOC \o "1-3" \h \z \u </w:instrText>
          </w:r>
          <w:r>
            <w:fldChar w:fldCharType="separate"/>
          </w:r>
          <w:hyperlink w:anchor="_Toc514765949" w:history="1">
            <w:r w:rsidR="008531BE" w:rsidRPr="00A60FE0">
              <w:rPr>
                <w:rStyle w:val="Hyperlink"/>
                <w:noProof/>
              </w:rPr>
              <w:t>EXTENDED</w:t>
            </w:r>
            <w:r w:rsidR="008531BE" w:rsidRPr="00A60FE0">
              <w:rPr>
                <w:rStyle w:val="Hyperlink"/>
                <w:noProof/>
                <w:spacing w:val="-9"/>
              </w:rPr>
              <w:t xml:space="preserve"> </w:t>
            </w:r>
            <w:r w:rsidR="008531BE" w:rsidRPr="00A60FE0">
              <w:rPr>
                <w:rStyle w:val="Hyperlink"/>
                <w:noProof/>
              </w:rPr>
              <w:t>FIVE</w:t>
            </w:r>
            <w:r w:rsidR="008531BE" w:rsidRPr="00A60FE0">
              <w:rPr>
                <w:rStyle w:val="Hyperlink"/>
                <w:noProof/>
                <w:spacing w:val="-9"/>
              </w:rPr>
              <w:t xml:space="preserve"> </w:t>
            </w:r>
            <w:r w:rsidR="008531BE" w:rsidRPr="00A60FE0">
              <w:rPr>
                <w:rStyle w:val="Hyperlink"/>
                <w:noProof/>
              </w:rPr>
              <w:t>YEAR</w:t>
            </w:r>
            <w:r w:rsidR="008531BE" w:rsidRPr="00A60FE0">
              <w:rPr>
                <w:rStyle w:val="Hyperlink"/>
                <w:noProof/>
                <w:spacing w:val="-7"/>
              </w:rPr>
              <w:t xml:space="preserve"> </w:t>
            </w:r>
            <w:r w:rsidR="008531BE" w:rsidRPr="00A60FE0">
              <w:rPr>
                <w:rStyle w:val="Hyperlink"/>
                <w:noProof/>
              </w:rPr>
              <w:t>PARTS</w:t>
            </w:r>
            <w:r w:rsidR="008531BE" w:rsidRPr="00A60FE0">
              <w:rPr>
                <w:rStyle w:val="Hyperlink"/>
                <w:noProof/>
                <w:spacing w:val="-6"/>
              </w:rPr>
              <w:t xml:space="preserve"> </w:t>
            </w:r>
            <w:r w:rsidR="008531BE" w:rsidRPr="00A60FE0">
              <w:rPr>
                <w:rStyle w:val="Hyperlink"/>
                <w:noProof/>
              </w:rPr>
              <w:t>WARRANTY</w:t>
            </w:r>
            <w:r w:rsidR="008531BE">
              <w:rPr>
                <w:noProof/>
                <w:webHidden/>
              </w:rPr>
              <w:tab/>
            </w:r>
            <w:r w:rsidR="008531BE">
              <w:rPr>
                <w:noProof/>
                <w:webHidden/>
              </w:rPr>
              <w:fldChar w:fldCharType="begin"/>
            </w:r>
            <w:r w:rsidR="008531BE">
              <w:rPr>
                <w:noProof/>
                <w:webHidden/>
              </w:rPr>
              <w:instrText xml:space="preserve"> PAGEREF _Toc514765949 \h </w:instrText>
            </w:r>
            <w:r w:rsidR="008531BE">
              <w:rPr>
                <w:noProof/>
                <w:webHidden/>
              </w:rPr>
            </w:r>
            <w:r w:rsidR="008531BE">
              <w:rPr>
                <w:noProof/>
                <w:webHidden/>
              </w:rPr>
              <w:fldChar w:fldCharType="separate"/>
            </w:r>
            <w:r w:rsidR="00462B45">
              <w:rPr>
                <w:noProof/>
                <w:webHidden/>
              </w:rPr>
              <w:t>2</w:t>
            </w:r>
            <w:r w:rsidR="008531BE">
              <w:rPr>
                <w:noProof/>
                <w:webHidden/>
              </w:rPr>
              <w:fldChar w:fldCharType="end"/>
            </w:r>
          </w:hyperlink>
        </w:p>
        <w:p w14:paraId="7F34E6B4" w14:textId="1E7214B7" w:rsidR="008531BE" w:rsidRDefault="00837406">
          <w:pPr>
            <w:pStyle w:val="TOC1"/>
            <w:tabs>
              <w:tab w:val="right" w:leader="dot" w:pos="4863"/>
            </w:tabs>
            <w:rPr>
              <w:rFonts w:eastAsiaTheme="minorEastAsia"/>
              <w:noProof/>
              <w:lang w:eastAsia="en-GB"/>
            </w:rPr>
          </w:pPr>
          <w:hyperlink w:anchor="_Toc514765950" w:history="1">
            <w:r w:rsidR="008531BE" w:rsidRPr="00A60FE0">
              <w:rPr>
                <w:rStyle w:val="Hyperlink"/>
                <w:noProof/>
                <w:u w:color="2E74B5"/>
              </w:rPr>
              <w:t>Benchmark Scheme</w:t>
            </w:r>
            <w:r w:rsidR="008531BE">
              <w:rPr>
                <w:noProof/>
                <w:webHidden/>
              </w:rPr>
              <w:tab/>
            </w:r>
            <w:r w:rsidR="008531BE">
              <w:rPr>
                <w:noProof/>
                <w:webHidden/>
              </w:rPr>
              <w:fldChar w:fldCharType="begin"/>
            </w:r>
            <w:r w:rsidR="008531BE">
              <w:rPr>
                <w:noProof/>
                <w:webHidden/>
              </w:rPr>
              <w:instrText xml:space="preserve"> PAGEREF _Toc514765950 \h </w:instrText>
            </w:r>
            <w:r w:rsidR="008531BE">
              <w:rPr>
                <w:noProof/>
                <w:webHidden/>
              </w:rPr>
            </w:r>
            <w:r w:rsidR="008531BE">
              <w:rPr>
                <w:noProof/>
                <w:webHidden/>
              </w:rPr>
              <w:fldChar w:fldCharType="separate"/>
            </w:r>
            <w:r w:rsidR="00462B45">
              <w:rPr>
                <w:noProof/>
                <w:webHidden/>
              </w:rPr>
              <w:t>3</w:t>
            </w:r>
            <w:r w:rsidR="008531BE">
              <w:rPr>
                <w:noProof/>
                <w:webHidden/>
              </w:rPr>
              <w:fldChar w:fldCharType="end"/>
            </w:r>
          </w:hyperlink>
        </w:p>
        <w:p w14:paraId="7F34E6B5" w14:textId="7CC25C7F" w:rsidR="008531BE" w:rsidRDefault="00837406">
          <w:pPr>
            <w:pStyle w:val="TOC1"/>
            <w:tabs>
              <w:tab w:val="right" w:leader="dot" w:pos="4863"/>
            </w:tabs>
            <w:rPr>
              <w:rFonts w:eastAsiaTheme="minorEastAsia"/>
              <w:noProof/>
              <w:lang w:eastAsia="en-GB"/>
            </w:rPr>
          </w:pPr>
          <w:hyperlink w:anchor="_Toc514765951" w:history="1">
            <w:r w:rsidR="008531BE" w:rsidRPr="00A60FE0">
              <w:rPr>
                <w:rStyle w:val="Hyperlink"/>
                <w:b/>
                <w:noProof/>
              </w:rPr>
              <w:t>SECTION ONE Introduction (Users Instructions)</w:t>
            </w:r>
            <w:r w:rsidR="008531BE">
              <w:rPr>
                <w:noProof/>
                <w:webHidden/>
              </w:rPr>
              <w:tab/>
            </w:r>
            <w:r w:rsidR="008531BE">
              <w:rPr>
                <w:noProof/>
                <w:webHidden/>
              </w:rPr>
              <w:fldChar w:fldCharType="begin"/>
            </w:r>
            <w:r w:rsidR="008531BE">
              <w:rPr>
                <w:noProof/>
                <w:webHidden/>
              </w:rPr>
              <w:instrText xml:space="preserve"> PAGEREF _Toc514765951 \h </w:instrText>
            </w:r>
            <w:r w:rsidR="008531BE">
              <w:rPr>
                <w:noProof/>
                <w:webHidden/>
              </w:rPr>
            </w:r>
            <w:r w:rsidR="008531BE">
              <w:rPr>
                <w:noProof/>
                <w:webHidden/>
              </w:rPr>
              <w:fldChar w:fldCharType="separate"/>
            </w:r>
            <w:r w:rsidR="00462B45">
              <w:rPr>
                <w:noProof/>
                <w:webHidden/>
              </w:rPr>
              <w:t>5</w:t>
            </w:r>
            <w:r w:rsidR="008531BE">
              <w:rPr>
                <w:noProof/>
                <w:webHidden/>
              </w:rPr>
              <w:fldChar w:fldCharType="end"/>
            </w:r>
          </w:hyperlink>
        </w:p>
        <w:p w14:paraId="7F34E6B6" w14:textId="4C1FCE9D" w:rsidR="008531BE" w:rsidRDefault="00837406">
          <w:pPr>
            <w:pStyle w:val="TOC1"/>
            <w:tabs>
              <w:tab w:val="right" w:leader="dot" w:pos="4863"/>
            </w:tabs>
            <w:rPr>
              <w:rFonts w:eastAsiaTheme="minorEastAsia"/>
              <w:noProof/>
              <w:lang w:eastAsia="en-GB"/>
            </w:rPr>
          </w:pPr>
          <w:hyperlink w:anchor="_Toc514765952" w:history="1">
            <w:r w:rsidR="008531BE" w:rsidRPr="00A60FE0">
              <w:rPr>
                <w:rStyle w:val="Hyperlink"/>
                <w:b/>
                <w:noProof/>
              </w:rPr>
              <w:t>SECTION TWO Operating the Appliance (Users Instructions)</w:t>
            </w:r>
            <w:r w:rsidR="008531BE">
              <w:rPr>
                <w:noProof/>
                <w:webHidden/>
              </w:rPr>
              <w:tab/>
            </w:r>
            <w:r w:rsidR="008531BE">
              <w:rPr>
                <w:noProof/>
                <w:webHidden/>
              </w:rPr>
              <w:fldChar w:fldCharType="begin"/>
            </w:r>
            <w:r w:rsidR="008531BE">
              <w:rPr>
                <w:noProof/>
                <w:webHidden/>
              </w:rPr>
              <w:instrText xml:space="preserve"> PAGEREF _Toc514765952 \h </w:instrText>
            </w:r>
            <w:r w:rsidR="008531BE">
              <w:rPr>
                <w:noProof/>
                <w:webHidden/>
              </w:rPr>
            </w:r>
            <w:r w:rsidR="008531BE">
              <w:rPr>
                <w:noProof/>
                <w:webHidden/>
              </w:rPr>
              <w:fldChar w:fldCharType="separate"/>
            </w:r>
            <w:r w:rsidR="00462B45">
              <w:rPr>
                <w:noProof/>
                <w:webHidden/>
              </w:rPr>
              <w:t>7</w:t>
            </w:r>
            <w:r w:rsidR="008531BE">
              <w:rPr>
                <w:noProof/>
                <w:webHidden/>
              </w:rPr>
              <w:fldChar w:fldCharType="end"/>
            </w:r>
          </w:hyperlink>
        </w:p>
        <w:p w14:paraId="7F34E6B7" w14:textId="4ED0EB43" w:rsidR="008531BE" w:rsidRDefault="00837406">
          <w:pPr>
            <w:pStyle w:val="TOC1"/>
            <w:tabs>
              <w:tab w:val="right" w:leader="dot" w:pos="4863"/>
            </w:tabs>
            <w:rPr>
              <w:rFonts w:eastAsiaTheme="minorEastAsia"/>
              <w:noProof/>
              <w:lang w:eastAsia="en-GB"/>
            </w:rPr>
          </w:pPr>
          <w:hyperlink w:anchor="_Toc514765953" w:history="1">
            <w:r w:rsidR="008531BE" w:rsidRPr="00A60FE0">
              <w:rPr>
                <w:rStyle w:val="Hyperlink"/>
                <w:b/>
                <w:noProof/>
              </w:rPr>
              <w:t>SECTION THREE Cleaning (Users Instructions)</w:t>
            </w:r>
            <w:r w:rsidR="008531BE">
              <w:rPr>
                <w:noProof/>
                <w:webHidden/>
              </w:rPr>
              <w:tab/>
            </w:r>
            <w:r w:rsidR="008531BE">
              <w:rPr>
                <w:noProof/>
                <w:webHidden/>
              </w:rPr>
              <w:fldChar w:fldCharType="begin"/>
            </w:r>
            <w:r w:rsidR="008531BE">
              <w:rPr>
                <w:noProof/>
                <w:webHidden/>
              </w:rPr>
              <w:instrText xml:space="preserve"> PAGEREF _Toc514765953 \h </w:instrText>
            </w:r>
            <w:r w:rsidR="008531BE">
              <w:rPr>
                <w:noProof/>
                <w:webHidden/>
              </w:rPr>
            </w:r>
            <w:r w:rsidR="008531BE">
              <w:rPr>
                <w:noProof/>
                <w:webHidden/>
              </w:rPr>
              <w:fldChar w:fldCharType="separate"/>
            </w:r>
            <w:r w:rsidR="00462B45">
              <w:rPr>
                <w:noProof/>
                <w:webHidden/>
              </w:rPr>
              <w:t>8</w:t>
            </w:r>
            <w:r w:rsidR="008531BE">
              <w:rPr>
                <w:noProof/>
                <w:webHidden/>
              </w:rPr>
              <w:fldChar w:fldCharType="end"/>
            </w:r>
          </w:hyperlink>
        </w:p>
        <w:p w14:paraId="7F34E6B8" w14:textId="4F816DD4" w:rsidR="008531BE" w:rsidRDefault="00837406">
          <w:pPr>
            <w:pStyle w:val="TOC1"/>
            <w:tabs>
              <w:tab w:val="right" w:leader="dot" w:pos="4863"/>
            </w:tabs>
            <w:rPr>
              <w:rFonts w:eastAsiaTheme="minorEastAsia"/>
              <w:noProof/>
              <w:lang w:eastAsia="en-GB"/>
            </w:rPr>
          </w:pPr>
          <w:hyperlink w:anchor="_Toc514765954" w:history="1">
            <w:r w:rsidR="008531BE" w:rsidRPr="00A60FE0">
              <w:rPr>
                <w:rStyle w:val="Hyperlink"/>
                <w:b/>
                <w:noProof/>
              </w:rPr>
              <w:t>SECTION FOUR Fuel Bed Cleaning and Layout (Users Instructions)</w:t>
            </w:r>
            <w:r w:rsidR="008531BE">
              <w:rPr>
                <w:noProof/>
                <w:webHidden/>
              </w:rPr>
              <w:tab/>
            </w:r>
            <w:r w:rsidR="008531BE">
              <w:rPr>
                <w:noProof/>
                <w:webHidden/>
              </w:rPr>
              <w:fldChar w:fldCharType="begin"/>
            </w:r>
            <w:r w:rsidR="008531BE">
              <w:rPr>
                <w:noProof/>
                <w:webHidden/>
              </w:rPr>
              <w:instrText xml:space="preserve"> PAGEREF _Toc514765954 \h </w:instrText>
            </w:r>
            <w:r w:rsidR="008531BE">
              <w:rPr>
                <w:noProof/>
                <w:webHidden/>
              </w:rPr>
            </w:r>
            <w:r w:rsidR="008531BE">
              <w:rPr>
                <w:noProof/>
                <w:webHidden/>
              </w:rPr>
              <w:fldChar w:fldCharType="separate"/>
            </w:r>
            <w:r w:rsidR="00462B45">
              <w:rPr>
                <w:noProof/>
                <w:webHidden/>
              </w:rPr>
              <w:t>9</w:t>
            </w:r>
            <w:r w:rsidR="008531BE">
              <w:rPr>
                <w:noProof/>
                <w:webHidden/>
              </w:rPr>
              <w:fldChar w:fldCharType="end"/>
            </w:r>
          </w:hyperlink>
        </w:p>
        <w:p w14:paraId="7F34E6B9" w14:textId="65A6ECF9" w:rsidR="008531BE" w:rsidRDefault="00837406">
          <w:pPr>
            <w:pStyle w:val="TOC2"/>
            <w:tabs>
              <w:tab w:val="right" w:leader="dot" w:pos="4863"/>
            </w:tabs>
            <w:rPr>
              <w:rFonts w:eastAsiaTheme="minorEastAsia"/>
              <w:noProof/>
              <w:lang w:eastAsia="en-GB"/>
            </w:rPr>
          </w:pPr>
          <w:hyperlink w:anchor="_Toc514765955" w:history="1">
            <w:r w:rsidR="008531BE" w:rsidRPr="00A60FE0">
              <w:rPr>
                <w:rStyle w:val="Hyperlink"/>
                <w:b/>
                <w:noProof/>
              </w:rPr>
              <w:t>Log fuel bed layout</w:t>
            </w:r>
            <w:r w:rsidR="008531BE">
              <w:rPr>
                <w:noProof/>
                <w:webHidden/>
              </w:rPr>
              <w:tab/>
            </w:r>
            <w:r w:rsidR="008531BE">
              <w:rPr>
                <w:noProof/>
                <w:webHidden/>
              </w:rPr>
              <w:fldChar w:fldCharType="begin"/>
            </w:r>
            <w:r w:rsidR="008531BE">
              <w:rPr>
                <w:noProof/>
                <w:webHidden/>
              </w:rPr>
              <w:instrText xml:space="preserve"> PAGEREF _Toc514765955 \h </w:instrText>
            </w:r>
            <w:r w:rsidR="008531BE">
              <w:rPr>
                <w:noProof/>
                <w:webHidden/>
              </w:rPr>
            </w:r>
            <w:r w:rsidR="008531BE">
              <w:rPr>
                <w:noProof/>
                <w:webHidden/>
              </w:rPr>
              <w:fldChar w:fldCharType="separate"/>
            </w:r>
            <w:r w:rsidR="00462B45">
              <w:rPr>
                <w:noProof/>
                <w:webHidden/>
              </w:rPr>
              <w:t>9</w:t>
            </w:r>
            <w:r w:rsidR="008531BE">
              <w:rPr>
                <w:noProof/>
                <w:webHidden/>
              </w:rPr>
              <w:fldChar w:fldCharType="end"/>
            </w:r>
          </w:hyperlink>
        </w:p>
        <w:p w14:paraId="7F34E6BA" w14:textId="1031B3C4" w:rsidR="008531BE" w:rsidRDefault="00837406">
          <w:pPr>
            <w:pStyle w:val="TOC1"/>
            <w:tabs>
              <w:tab w:val="right" w:leader="dot" w:pos="4863"/>
            </w:tabs>
            <w:rPr>
              <w:rFonts w:eastAsiaTheme="minorEastAsia"/>
              <w:noProof/>
              <w:lang w:eastAsia="en-GB"/>
            </w:rPr>
          </w:pPr>
          <w:hyperlink w:anchor="_Toc514765956" w:history="1">
            <w:r w:rsidR="008531BE" w:rsidRPr="00A60FE0">
              <w:rPr>
                <w:rStyle w:val="Hyperlink"/>
                <w:b/>
                <w:noProof/>
              </w:rPr>
              <w:t>SECTION FIVE General Points (Users Instructions)</w:t>
            </w:r>
            <w:r w:rsidR="008531BE">
              <w:rPr>
                <w:noProof/>
                <w:webHidden/>
              </w:rPr>
              <w:tab/>
            </w:r>
            <w:r w:rsidR="008531BE">
              <w:rPr>
                <w:noProof/>
                <w:webHidden/>
              </w:rPr>
              <w:fldChar w:fldCharType="begin"/>
            </w:r>
            <w:r w:rsidR="008531BE">
              <w:rPr>
                <w:noProof/>
                <w:webHidden/>
              </w:rPr>
              <w:instrText xml:space="preserve"> PAGEREF _Toc514765956 \h </w:instrText>
            </w:r>
            <w:r w:rsidR="008531BE">
              <w:rPr>
                <w:noProof/>
                <w:webHidden/>
              </w:rPr>
            </w:r>
            <w:r w:rsidR="008531BE">
              <w:rPr>
                <w:noProof/>
                <w:webHidden/>
              </w:rPr>
              <w:fldChar w:fldCharType="separate"/>
            </w:r>
            <w:r w:rsidR="00462B45">
              <w:rPr>
                <w:noProof/>
                <w:webHidden/>
              </w:rPr>
              <w:t>13</w:t>
            </w:r>
            <w:r w:rsidR="008531BE">
              <w:rPr>
                <w:noProof/>
                <w:webHidden/>
              </w:rPr>
              <w:fldChar w:fldCharType="end"/>
            </w:r>
          </w:hyperlink>
        </w:p>
        <w:p w14:paraId="7F34E6BB" w14:textId="2DD7B36B" w:rsidR="008531BE" w:rsidRDefault="00837406">
          <w:pPr>
            <w:pStyle w:val="TOC1"/>
            <w:tabs>
              <w:tab w:val="right" w:leader="dot" w:pos="4863"/>
            </w:tabs>
            <w:rPr>
              <w:rFonts w:eastAsiaTheme="minorEastAsia"/>
              <w:noProof/>
              <w:lang w:eastAsia="en-GB"/>
            </w:rPr>
          </w:pPr>
          <w:hyperlink w:anchor="_Toc514765957" w:history="1">
            <w:r w:rsidR="008531BE" w:rsidRPr="00A60FE0">
              <w:rPr>
                <w:rStyle w:val="Hyperlink"/>
                <w:b/>
                <w:noProof/>
              </w:rPr>
              <w:t>SECTION SIX Appliance Data (Installation Instructions)</w:t>
            </w:r>
            <w:r w:rsidR="008531BE">
              <w:rPr>
                <w:noProof/>
                <w:webHidden/>
              </w:rPr>
              <w:tab/>
            </w:r>
            <w:r w:rsidR="008531BE">
              <w:rPr>
                <w:noProof/>
                <w:webHidden/>
              </w:rPr>
              <w:fldChar w:fldCharType="begin"/>
            </w:r>
            <w:r w:rsidR="008531BE">
              <w:rPr>
                <w:noProof/>
                <w:webHidden/>
              </w:rPr>
              <w:instrText xml:space="preserve"> PAGEREF _Toc514765957 \h </w:instrText>
            </w:r>
            <w:r w:rsidR="008531BE">
              <w:rPr>
                <w:noProof/>
                <w:webHidden/>
              </w:rPr>
            </w:r>
            <w:r w:rsidR="008531BE">
              <w:rPr>
                <w:noProof/>
                <w:webHidden/>
              </w:rPr>
              <w:fldChar w:fldCharType="separate"/>
            </w:r>
            <w:r w:rsidR="00462B45">
              <w:rPr>
                <w:noProof/>
                <w:webHidden/>
              </w:rPr>
              <w:t>14</w:t>
            </w:r>
            <w:r w:rsidR="008531BE">
              <w:rPr>
                <w:noProof/>
                <w:webHidden/>
              </w:rPr>
              <w:fldChar w:fldCharType="end"/>
            </w:r>
          </w:hyperlink>
        </w:p>
        <w:p w14:paraId="7F34E6BC" w14:textId="06815624" w:rsidR="008531BE" w:rsidRDefault="00837406">
          <w:pPr>
            <w:pStyle w:val="TOC2"/>
            <w:tabs>
              <w:tab w:val="right" w:leader="dot" w:pos="4863"/>
            </w:tabs>
            <w:rPr>
              <w:rFonts w:eastAsiaTheme="minorEastAsia"/>
              <w:noProof/>
              <w:lang w:eastAsia="en-GB"/>
            </w:rPr>
          </w:pPr>
          <w:hyperlink w:anchor="_Toc514765958" w:history="1">
            <w:r w:rsidR="008531BE" w:rsidRPr="00A60FE0">
              <w:rPr>
                <w:rStyle w:val="Hyperlink"/>
                <w:b/>
                <w:noProof/>
                <w:lang w:val="en-US"/>
              </w:rPr>
              <w:t>Appliance Dimensions</w:t>
            </w:r>
            <w:r w:rsidR="008531BE">
              <w:rPr>
                <w:noProof/>
                <w:webHidden/>
              </w:rPr>
              <w:tab/>
            </w:r>
            <w:r w:rsidR="008531BE">
              <w:rPr>
                <w:noProof/>
                <w:webHidden/>
              </w:rPr>
              <w:fldChar w:fldCharType="begin"/>
            </w:r>
            <w:r w:rsidR="008531BE">
              <w:rPr>
                <w:noProof/>
                <w:webHidden/>
              </w:rPr>
              <w:instrText xml:space="preserve"> PAGEREF _Toc514765958 \h </w:instrText>
            </w:r>
            <w:r w:rsidR="008531BE">
              <w:rPr>
                <w:noProof/>
                <w:webHidden/>
              </w:rPr>
            </w:r>
            <w:r w:rsidR="008531BE">
              <w:rPr>
                <w:noProof/>
                <w:webHidden/>
              </w:rPr>
              <w:fldChar w:fldCharType="separate"/>
            </w:r>
            <w:r w:rsidR="00462B45">
              <w:rPr>
                <w:noProof/>
                <w:webHidden/>
              </w:rPr>
              <w:t>15</w:t>
            </w:r>
            <w:r w:rsidR="008531BE">
              <w:rPr>
                <w:noProof/>
                <w:webHidden/>
              </w:rPr>
              <w:fldChar w:fldCharType="end"/>
            </w:r>
          </w:hyperlink>
        </w:p>
        <w:p w14:paraId="7F34E6BD" w14:textId="628E9469" w:rsidR="008531BE" w:rsidRDefault="00837406">
          <w:pPr>
            <w:pStyle w:val="TOC1"/>
            <w:tabs>
              <w:tab w:val="right" w:leader="dot" w:pos="4863"/>
            </w:tabs>
            <w:rPr>
              <w:rFonts w:eastAsiaTheme="minorEastAsia"/>
              <w:noProof/>
              <w:lang w:eastAsia="en-GB"/>
            </w:rPr>
          </w:pPr>
          <w:hyperlink w:anchor="_Toc514765959" w:history="1">
            <w:r w:rsidR="008531BE" w:rsidRPr="00A60FE0">
              <w:rPr>
                <w:rStyle w:val="Hyperlink"/>
                <w:b/>
                <w:noProof/>
              </w:rPr>
              <w:t>SECTION SEVEN Regulations and Warnings (Installation Instructions)</w:t>
            </w:r>
            <w:r w:rsidR="008531BE">
              <w:rPr>
                <w:noProof/>
                <w:webHidden/>
              </w:rPr>
              <w:tab/>
            </w:r>
            <w:r w:rsidR="008531BE">
              <w:rPr>
                <w:noProof/>
                <w:webHidden/>
              </w:rPr>
              <w:fldChar w:fldCharType="begin"/>
            </w:r>
            <w:r w:rsidR="008531BE">
              <w:rPr>
                <w:noProof/>
                <w:webHidden/>
              </w:rPr>
              <w:instrText xml:space="preserve"> PAGEREF _Toc514765959 \h </w:instrText>
            </w:r>
            <w:r w:rsidR="008531BE">
              <w:rPr>
                <w:noProof/>
                <w:webHidden/>
              </w:rPr>
            </w:r>
            <w:r w:rsidR="008531BE">
              <w:rPr>
                <w:noProof/>
                <w:webHidden/>
              </w:rPr>
              <w:fldChar w:fldCharType="separate"/>
            </w:r>
            <w:r w:rsidR="00462B45">
              <w:rPr>
                <w:noProof/>
                <w:webHidden/>
              </w:rPr>
              <w:t>16</w:t>
            </w:r>
            <w:r w:rsidR="008531BE">
              <w:rPr>
                <w:noProof/>
                <w:webHidden/>
              </w:rPr>
              <w:fldChar w:fldCharType="end"/>
            </w:r>
          </w:hyperlink>
        </w:p>
        <w:p w14:paraId="7F34E6BE" w14:textId="4780C0D6" w:rsidR="008531BE" w:rsidRDefault="00837406">
          <w:pPr>
            <w:pStyle w:val="TOC1"/>
            <w:tabs>
              <w:tab w:val="right" w:leader="dot" w:pos="4863"/>
            </w:tabs>
            <w:rPr>
              <w:rFonts w:eastAsiaTheme="minorEastAsia"/>
              <w:noProof/>
              <w:lang w:eastAsia="en-GB"/>
            </w:rPr>
          </w:pPr>
          <w:hyperlink w:anchor="_Toc514765960" w:history="1">
            <w:r w:rsidR="008531BE" w:rsidRPr="00A60FE0">
              <w:rPr>
                <w:rStyle w:val="Hyperlink"/>
                <w:b/>
                <w:noProof/>
              </w:rPr>
              <w:t>SECTION EIGHT Siting the Appliance (Installation Instructions)</w:t>
            </w:r>
            <w:r w:rsidR="008531BE">
              <w:rPr>
                <w:noProof/>
                <w:webHidden/>
              </w:rPr>
              <w:tab/>
            </w:r>
            <w:r w:rsidR="008531BE">
              <w:rPr>
                <w:noProof/>
                <w:webHidden/>
              </w:rPr>
              <w:fldChar w:fldCharType="begin"/>
            </w:r>
            <w:r w:rsidR="008531BE">
              <w:rPr>
                <w:noProof/>
                <w:webHidden/>
              </w:rPr>
              <w:instrText xml:space="preserve"> PAGEREF _Toc514765960 \h </w:instrText>
            </w:r>
            <w:r w:rsidR="008531BE">
              <w:rPr>
                <w:noProof/>
                <w:webHidden/>
              </w:rPr>
            </w:r>
            <w:r w:rsidR="008531BE">
              <w:rPr>
                <w:noProof/>
                <w:webHidden/>
              </w:rPr>
              <w:fldChar w:fldCharType="separate"/>
            </w:r>
            <w:r w:rsidR="00462B45">
              <w:rPr>
                <w:noProof/>
                <w:webHidden/>
              </w:rPr>
              <w:t>17</w:t>
            </w:r>
            <w:r w:rsidR="008531BE">
              <w:rPr>
                <w:noProof/>
                <w:webHidden/>
              </w:rPr>
              <w:fldChar w:fldCharType="end"/>
            </w:r>
          </w:hyperlink>
        </w:p>
        <w:p w14:paraId="7F34E6BF" w14:textId="14F41E69" w:rsidR="008531BE" w:rsidRDefault="00837406">
          <w:pPr>
            <w:pStyle w:val="TOC2"/>
            <w:tabs>
              <w:tab w:val="right" w:leader="dot" w:pos="4863"/>
            </w:tabs>
            <w:rPr>
              <w:rFonts w:eastAsiaTheme="minorEastAsia"/>
              <w:noProof/>
              <w:lang w:eastAsia="en-GB"/>
            </w:rPr>
          </w:pPr>
          <w:hyperlink w:anchor="_Toc514765961" w:history="1">
            <w:r w:rsidR="008531BE" w:rsidRPr="00A60FE0">
              <w:rPr>
                <w:rStyle w:val="Hyperlink"/>
                <w:rFonts w:eastAsia="Times New Roman"/>
                <w:b/>
                <w:noProof/>
              </w:rPr>
              <w:t>General Requirements</w:t>
            </w:r>
            <w:r w:rsidR="008531BE">
              <w:rPr>
                <w:noProof/>
                <w:webHidden/>
              </w:rPr>
              <w:tab/>
            </w:r>
            <w:r w:rsidR="008531BE">
              <w:rPr>
                <w:noProof/>
                <w:webHidden/>
              </w:rPr>
              <w:fldChar w:fldCharType="begin"/>
            </w:r>
            <w:r w:rsidR="008531BE">
              <w:rPr>
                <w:noProof/>
                <w:webHidden/>
              </w:rPr>
              <w:instrText xml:space="preserve"> PAGEREF _Toc514765961 \h </w:instrText>
            </w:r>
            <w:r w:rsidR="008531BE">
              <w:rPr>
                <w:noProof/>
                <w:webHidden/>
              </w:rPr>
            </w:r>
            <w:r w:rsidR="008531BE">
              <w:rPr>
                <w:noProof/>
                <w:webHidden/>
              </w:rPr>
              <w:fldChar w:fldCharType="separate"/>
            </w:r>
            <w:r w:rsidR="00462B45">
              <w:rPr>
                <w:noProof/>
                <w:webHidden/>
              </w:rPr>
              <w:t>17</w:t>
            </w:r>
            <w:r w:rsidR="008531BE">
              <w:rPr>
                <w:noProof/>
                <w:webHidden/>
              </w:rPr>
              <w:fldChar w:fldCharType="end"/>
            </w:r>
          </w:hyperlink>
        </w:p>
        <w:p w14:paraId="7F34E6C0" w14:textId="3E3FF55D" w:rsidR="008531BE" w:rsidRDefault="00837406">
          <w:pPr>
            <w:pStyle w:val="TOC2"/>
            <w:tabs>
              <w:tab w:val="right" w:leader="dot" w:pos="4863"/>
            </w:tabs>
            <w:rPr>
              <w:rFonts w:eastAsiaTheme="minorEastAsia"/>
              <w:noProof/>
              <w:lang w:eastAsia="en-GB"/>
            </w:rPr>
          </w:pPr>
          <w:hyperlink w:anchor="_Toc514765962" w:history="1">
            <w:r w:rsidR="008531BE" w:rsidRPr="00A60FE0">
              <w:rPr>
                <w:rStyle w:val="Hyperlink"/>
                <w:b/>
                <w:noProof/>
              </w:rPr>
              <w:t>SECTION EIGHT Siting the Appliance (continued)</w:t>
            </w:r>
            <w:r w:rsidR="008531BE">
              <w:rPr>
                <w:noProof/>
                <w:webHidden/>
              </w:rPr>
              <w:tab/>
            </w:r>
            <w:r w:rsidR="008531BE">
              <w:rPr>
                <w:noProof/>
                <w:webHidden/>
              </w:rPr>
              <w:fldChar w:fldCharType="begin"/>
            </w:r>
            <w:r w:rsidR="008531BE">
              <w:rPr>
                <w:noProof/>
                <w:webHidden/>
              </w:rPr>
              <w:instrText xml:space="preserve"> PAGEREF _Toc514765962 \h </w:instrText>
            </w:r>
            <w:r w:rsidR="008531BE">
              <w:rPr>
                <w:noProof/>
                <w:webHidden/>
              </w:rPr>
            </w:r>
            <w:r w:rsidR="008531BE">
              <w:rPr>
                <w:noProof/>
                <w:webHidden/>
              </w:rPr>
              <w:fldChar w:fldCharType="separate"/>
            </w:r>
            <w:r w:rsidR="00462B45">
              <w:rPr>
                <w:noProof/>
                <w:webHidden/>
              </w:rPr>
              <w:t>18</w:t>
            </w:r>
            <w:r w:rsidR="008531BE">
              <w:rPr>
                <w:noProof/>
                <w:webHidden/>
              </w:rPr>
              <w:fldChar w:fldCharType="end"/>
            </w:r>
          </w:hyperlink>
        </w:p>
        <w:p w14:paraId="7F34E6C1" w14:textId="4FBA3A36" w:rsidR="008531BE" w:rsidRDefault="00837406">
          <w:pPr>
            <w:pStyle w:val="TOC1"/>
            <w:tabs>
              <w:tab w:val="right" w:leader="dot" w:pos="4863"/>
            </w:tabs>
            <w:rPr>
              <w:rFonts w:eastAsiaTheme="minorEastAsia"/>
              <w:noProof/>
              <w:lang w:eastAsia="en-GB"/>
            </w:rPr>
          </w:pPr>
          <w:hyperlink w:anchor="_Toc514765963" w:history="1">
            <w:r w:rsidR="008531BE" w:rsidRPr="00A60FE0">
              <w:rPr>
                <w:rStyle w:val="Hyperlink"/>
                <w:b/>
                <w:noProof/>
              </w:rPr>
              <w:t>SECTION NINE Preparing the Appliance for Installation</w:t>
            </w:r>
            <w:r w:rsidR="008531BE">
              <w:rPr>
                <w:noProof/>
                <w:webHidden/>
              </w:rPr>
              <w:tab/>
            </w:r>
            <w:r w:rsidR="008531BE">
              <w:rPr>
                <w:noProof/>
                <w:webHidden/>
              </w:rPr>
              <w:fldChar w:fldCharType="begin"/>
            </w:r>
            <w:r w:rsidR="008531BE">
              <w:rPr>
                <w:noProof/>
                <w:webHidden/>
              </w:rPr>
              <w:instrText xml:space="preserve"> PAGEREF _Toc514765963 \h </w:instrText>
            </w:r>
            <w:r w:rsidR="008531BE">
              <w:rPr>
                <w:noProof/>
                <w:webHidden/>
              </w:rPr>
            </w:r>
            <w:r w:rsidR="008531BE">
              <w:rPr>
                <w:noProof/>
                <w:webHidden/>
              </w:rPr>
              <w:fldChar w:fldCharType="separate"/>
            </w:r>
            <w:r w:rsidR="00462B45">
              <w:rPr>
                <w:noProof/>
                <w:webHidden/>
              </w:rPr>
              <w:t>19</w:t>
            </w:r>
            <w:r w:rsidR="008531BE">
              <w:rPr>
                <w:noProof/>
                <w:webHidden/>
              </w:rPr>
              <w:fldChar w:fldCharType="end"/>
            </w:r>
          </w:hyperlink>
        </w:p>
        <w:p w14:paraId="7F34E6C2" w14:textId="6B441D42" w:rsidR="008531BE" w:rsidRDefault="00837406">
          <w:pPr>
            <w:pStyle w:val="TOC1"/>
            <w:tabs>
              <w:tab w:val="right" w:leader="dot" w:pos="4863"/>
            </w:tabs>
            <w:rPr>
              <w:rFonts w:eastAsiaTheme="minorEastAsia"/>
              <w:noProof/>
              <w:lang w:eastAsia="en-GB"/>
            </w:rPr>
          </w:pPr>
          <w:hyperlink w:anchor="_Toc514765964" w:history="1">
            <w:r w:rsidR="008531BE" w:rsidRPr="00A60FE0">
              <w:rPr>
                <w:rStyle w:val="Hyperlink"/>
                <w:b/>
                <w:noProof/>
              </w:rPr>
              <w:t>SECTION TEN Installing the Appliance (Installation Instructions)</w:t>
            </w:r>
            <w:r w:rsidR="008531BE">
              <w:rPr>
                <w:noProof/>
                <w:webHidden/>
              </w:rPr>
              <w:tab/>
            </w:r>
            <w:r w:rsidR="008531BE">
              <w:rPr>
                <w:noProof/>
                <w:webHidden/>
              </w:rPr>
              <w:fldChar w:fldCharType="begin"/>
            </w:r>
            <w:r w:rsidR="008531BE">
              <w:rPr>
                <w:noProof/>
                <w:webHidden/>
              </w:rPr>
              <w:instrText xml:space="preserve"> PAGEREF _Toc514765964 \h </w:instrText>
            </w:r>
            <w:r w:rsidR="008531BE">
              <w:rPr>
                <w:noProof/>
                <w:webHidden/>
              </w:rPr>
            </w:r>
            <w:r w:rsidR="008531BE">
              <w:rPr>
                <w:noProof/>
                <w:webHidden/>
              </w:rPr>
              <w:fldChar w:fldCharType="separate"/>
            </w:r>
            <w:r w:rsidR="00462B45">
              <w:rPr>
                <w:noProof/>
                <w:webHidden/>
              </w:rPr>
              <w:t>20</w:t>
            </w:r>
            <w:r w:rsidR="008531BE">
              <w:rPr>
                <w:noProof/>
                <w:webHidden/>
              </w:rPr>
              <w:fldChar w:fldCharType="end"/>
            </w:r>
          </w:hyperlink>
        </w:p>
        <w:p w14:paraId="7F34E6C3" w14:textId="79EFF42F" w:rsidR="008531BE" w:rsidRDefault="00837406">
          <w:pPr>
            <w:pStyle w:val="TOC1"/>
            <w:tabs>
              <w:tab w:val="right" w:leader="dot" w:pos="4863"/>
            </w:tabs>
            <w:rPr>
              <w:rFonts w:eastAsiaTheme="minorEastAsia"/>
              <w:noProof/>
              <w:lang w:eastAsia="en-GB"/>
            </w:rPr>
          </w:pPr>
          <w:hyperlink w:anchor="_Toc514765965" w:history="1">
            <w:r w:rsidR="008531BE" w:rsidRPr="00A60FE0">
              <w:rPr>
                <w:rStyle w:val="Hyperlink"/>
                <w:rFonts w:eastAsia="Times New Roman" w:cs="Times New Roman"/>
                <w:b/>
                <w:noProof/>
              </w:rPr>
              <w:t>TIMBER FRAMED DWELLING</w:t>
            </w:r>
            <w:r w:rsidR="008531BE">
              <w:rPr>
                <w:noProof/>
                <w:webHidden/>
              </w:rPr>
              <w:tab/>
            </w:r>
            <w:r w:rsidR="008531BE">
              <w:rPr>
                <w:noProof/>
                <w:webHidden/>
              </w:rPr>
              <w:fldChar w:fldCharType="begin"/>
            </w:r>
            <w:r w:rsidR="008531BE">
              <w:rPr>
                <w:noProof/>
                <w:webHidden/>
              </w:rPr>
              <w:instrText xml:space="preserve"> PAGEREF _Toc514765965 \h </w:instrText>
            </w:r>
            <w:r w:rsidR="008531BE">
              <w:rPr>
                <w:noProof/>
                <w:webHidden/>
              </w:rPr>
            </w:r>
            <w:r w:rsidR="008531BE">
              <w:rPr>
                <w:noProof/>
                <w:webHidden/>
              </w:rPr>
              <w:fldChar w:fldCharType="separate"/>
            </w:r>
            <w:r w:rsidR="00462B45">
              <w:rPr>
                <w:noProof/>
                <w:webHidden/>
              </w:rPr>
              <w:t>22</w:t>
            </w:r>
            <w:r w:rsidR="008531BE">
              <w:rPr>
                <w:noProof/>
                <w:webHidden/>
              </w:rPr>
              <w:fldChar w:fldCharType="end"/>
            </w:r>
          </w:hyperlink>
        </w:p>
        <w:p w14:paraId="7F34E6C4" w14:textId="59B1BDF4" w:rsidR="008531BE" w:rsidRDefault="00837406">
          <w:pPr>
            <w:pStyle w:val="TOC2"/>
            <w:tabs>
              <w:tab w:val="right" w:leader="dot" w:pos="4863"/>
            </w:tabs>
            <w:rPr>
              <w:rFonts w:eastAsiaTheme="minorEastAsia"/>
              <w:noProof/>
              <w:lang w:eastAsia="en-GB"/>
            </w:rPr>
          </w:pPr>
          <w:hyperlink w:anchor="_Toc514765966" w:history="1">
            <w:r w:rsidR="008531BE" w:rsidRPr="00A60FE0">
              <w:rPr>
                <w:rStyle w:val="Hyperlink"/>
                <w:b/>
                <w:noProof/>
              </w:rPr>
              <w:t>TOP FLUE UP &amp; OUT</w:t>
            </w:r>
            <w:r w:rsidR="008531BE">
              <w:rPr>
                <w:noProof/>
                <w:webHidden/>
              </w:rPr>
              <w:tab/>
            </w:r>
            <w:r w:rsidR="008531BE">
              <w:rPr>
                <w:noProof/>
                <w:webHidden/>
              </w:rPr>
              <w:fldChar w:fldCharType="begin"/>
            </w:r>
            <w:r w:rsidR="008531BE">
              <w:rPr>
                <w:noProof/>
                <w:webHidden/>
              </w:rPr>
              <w:instrText xml:space="preserve"> PAGEREF _Toc514765966 \h </w:instrText>
            </w:r>
            <w:r w:rsidR="008531BE">
              <w:rPr>
                <w:noProof/>
                <w:webHidden/>
              </w:rPr>
            </w:r>
            <w:r w:rsidR="008531BE">
              <w:rPr>
                <w:noProof/>
                <w:webHidden/>
              </w:rPr>
              <w:fldChar w:fldCharType="separate"/>
            </w:r>
            <w:r w:rsidR="00462B45">
              <w:rPr>
                <w:noProof/>
                <w:webHidden/>
              </w:rPr>
              <w:t>23</w:t>
            </w:r>
            <w:r w:rsidR="008531BE">
              <w:rPr>
                <w:noProof/>
                <w:webHidden/>
              </w:rPr>
              <w:fldChar w:fldCharType="end"/>
            </w:r>
          </w:hyperlink>
        </w:p>
        <w:p w14:paraId="7F34E6C5" w14:textId="7A55424F" w:rsidR="008531BE" w:rsidRDefault="00837406">
          <w:pPr>
            <w:pStyle w:val="TOC2"/>
            <w:tabs>
              <w:tab w:val="right" w:leader="dot" w:pos="4863"/>
            </w:tabs>
            <w:rPr>
              <w:rFonts w:eastAsiaTheme="minorEastAsia"/>
              <w:noProof/>
              <w:lang w:eastAsia="en-GB"/>
            </w:rPr>
          </w:pPr>
          <w:hyperlink w:anchor="_Toc514765967" w:history="1">
            <w:r w:rsidR="008531BE" w:rsidRPr="00A60FE0">
              <w:rPr>
                <w:rStyle w:val="Hyperlink"/>
                <w:rFonts w:eastAsia="Times New Roman"/>
                <w:b/>
                <w:noProof/>
              </w:rPr>
              <w:t>Optional flue lengths</w:t>
            </w:r>
            <w:r w:rsidR="008531BE">
              <w:rPr>
                <w:noProof/>
                <w:webHidden/>
              </w:rPr>
              <w:tab/>
            </w:r>
            <w:r w:rsidR="008531BE">
              <w:rPr>
                <w:noProof/>
                <w:webHidden/>
              </w:rPr>
              <w:fldChar w:fldCharType="begin"/>
            </w:r>
            <w:r w:rsidR="008531BE">
              <w:rPr>
                <w:noProof/>
                <w:webHidden/>
              </w:rPr>
              <w:instrText xml:space="preserve"> PAGEREF _Toc514765967 \h </w:instrText>
            </w:r>
            <w:r w:rsidR="008531BE">
              <w:rPr>
                <w:noProof/>
                <w:webHidden/>
              </w:rPr>
            </w:r>
            <w:r w:rsidR="008531BE">
              <w:rPr>
                <w:noProof/>
                <w:webHidden/>
              </w:rPr>
              <w:fldChar w:fldCharType="separate"/>
            </w:r>
            <w:r w:rsidR="00462B45">
              <w:rPr>
                <w:noProof/>
                <w:webHidden/>
              </w:rPr>
              <w:t>24</w:t>
            </w:r>
            <w:r w:rsidR="008531BE">
              <w:rPr>
                <w:noProof/>
                <w:webHidden/>
              </w:rPr>
              <w:fldChar w:fldCharType="end"/>
            </w:r>
          </w:hyperlink>
        </w:p>
        <w:p w14:paraId="7F34E6C6" w14:textId="5E7BECE9" w:rsidR="008531BE" w:rsidRDefault="00837406">
          <w:pPr>
            <w:pStyle w:val="TOC1"/>
            <w:tabs>
              <w:tab w:val="right" w:leader="dot" w:pos="4863"/>
            </w:tabs>
            <w:rPr>
              <w:rFonts w:eastAsiaTheme="minorEastAsia"/>
              <w:noProof/>
              <w:lang w:eastAsia="en-GB"/>
            </w:rPr>
          </w:pPr>
          <w:hyperlink w:anchor="_Toc514765968" w:history="1">
            <w:r w:rsidR="008531BE" w:rsidRPr="00A60FE0">
              <w:rPr>
                <w:rStyle w:val="Hyperlink"/>
                <w:b/>
                <w:noProof/>
              </w:rPr>
              <w:t>SECTION ELEVEN connecting the gas supply (Installation Instructions)</w:t>
            </w:r>
            <w:r w:rsidR="008531BE">
              <w:rPr>
                <w:noProof/>
                <w:webHidden/>
              </w:rPr>
              <w:tab/>
            </w:r>
            <w:r w:rsidR="008531BE">
              <w:rPr>
                <w:noProof/>
                <w:webHidden/>
              </w:rPr>
              <w:fldChar w:fldCharType="begin"/>
            </w:r>
            <w:r w:rsidR="008531BE">
              <w:rPr>
                <w:noProof/>
                <w:webHidden/>
              </w:rPr>
              <w:instrText xml:space="preserve"> PAGEREF _Toc514765968 \h </w:instrText>
            </w:r>
            <w:r w:rsidR="008531BE">
              <w:rPr>
                <w:noProof/>
                <w:webHidden/>
              </w:rPr>
            </w:r>
            <w:r w:rsidR="008531BE">
              <w:rPr>
                <w:noProof/>
                <w:webHidden/>
              </w:rPr>
              <w:fldChar w:fldCharType="separate"/>
            </w:r>
            <w:r w:rsidR="00462B45">
              <w:rPr>
                <w:noProof/>
                <w:webHidden/>
              </w:rPr>
              <w:t>24</w:t>
            </w:r>
            <w:r w:rsidR="008531BE">
              <w:rPr>
                <w:noProof/>
                <w:webHidden/>
              </w:rPr>
              <w:fldChar w:fldCharType="end"/>
            </w:r>
          </w:hyperlink>
        </w:p>
        <w:p w14:paraId="7F34E6C7" w14:textId="5367833A" w:rsidR="008531BE" w:rsidRDefault="00837406">
          <w:pPr>
            <w:pStyle w:val="TOC1"/>
            <w:tabs>
              <w:tab w:val="right" w:leader="dot" w:pos="4863"/>
            </w:tabs>
            <w:rPr>
              <w:rFonts w:eastAsiaTheme="minorEastAsia"/>
              <w:noProof/>
              <w:lang w:eastAsia="en-GB"/>
            </w:rPr>
          </w:pPr>
          <w:hyperlink w:anchor="_Toc514765969" w:history="1">
            <w:r w:rsidR="008531BE" w:rsidRPr="00A60FE0">
              <w:rPr>
                <w:rStyle w:val="Hyperlink"/>
                <w:b/>
                <w:noProof/>
              </w:rPr>
              <w:t>SECTION TWELVE Checking Operation of Fire (Installation Instructions)</w:t>
            </w:r>
            <w:r w:rsidR="008531BE">
              <w:rPr>
                <w:noProof/>
                <w:webHidden/>
              </w:rPr>
              <w:tab/>
            </w:r>
            <w:r w:rsidR="008531BE">
              <w:rPr>
                <w:noProof/>
                <w:webHidden/>
              </w:rPr>
              <w:fldChar w:fldCharType="begin"/>
            </w:r>
            <w:r w:rsidR="008531BE">
              <w:rPr>
                <w:noProof/>
                <w:webHidden/>
              </w:rPr>
              <w:instrText xml:space="preserve"> PAGEREF _Toc514765969 \h </w:instrText>
            </w:r>
            <w:r w:rsidR="008531BE">
              <w:rPr>
                <w:noProof/>
                <w:webHidden/>
              </w:rPr>
            </w:r>
            <w:r w:rsidR="008531BE">
              <w:rPr>
                <w:noProof/>
                <w:webHidden/>
              </w:rPr>
              <w:fldChar w:fldCharType="separate"/>
            </w:r>
            <w:r w:rsidR="00462B45">
              <w:rPr>
                <w:noProof/>
                <w:webHidden/>
              </w:rPr>
              <w:t>26</w:t>
            </w:r>
            <w:r w:rsidR="008531BE">
              <w:rPr>
                <w:noProof/>
                <w:webHidden/>
              </w:rPr>
              <w:fldChar w:fldCharType="end"/>
            </w:r>
          </w:hyperlink>
        </w:p>
        <w:p w14:paraId="7F34E6C8" w14:textId="49FD137F" w:rsidR="008531BE" w:rsidRDefault="00837406">
          <w:pPr>
            <w:pStyle w:val="TOC1"/>
            <w:tabs>
              <w:tab w:val="right" w:leader="dot" w:pos="4863"/>
            </w:tabs>
            <w:rPr>
              <w:rFonts w:eastAsiaTheme="minorEastAsia"/>
              <w:noProof/>
              <w:lang w:eastAsia="en-GB"/>
            </w:rPr>
          </w:pPr>
          <w:hyperlink w:anchor="_Toc514765970" w:history="1">
            <w:r w:rsidR="008531BE" w:rsidRPr="00A60FE0">
              <w:rPr>
                <w:rStyle w:val="Hyperlink"/>
                <w:b/>
                <w:noProof/>
              </w:rPr>
              <w:t>SECTION THIRTEEN Maintenance (Maintenance Instructions)</w:t>
            </w:r>
            <w:r w:rsidR="008531BE">
              <w:rPr>
                <w:noProof/>
                <w:webHidden/>
              </w:rPr>
              <w:tab/>
            </w:r>
            <w:r w:rsidR="008531BE">
              <w:rPr>
                <w:noProof/>
                <w:webHidden/>
              </w:rPr>
              <w:fldChar w:fldCharType="begin"/>
            </w:r>
            <w:r w:rsidR="008531BE">
              <w:rPr>
                <w:noProof/>
                <w:webHidden/>
              </w:rPr>
              <w:instrText xml:space="preserve"> PAGEREF _Toc514765970 \h </w:instrText>
            </w:r>
            <w:r w:rsidR="008531BE">
              <w:rPr>
                <w:noProof/>
                <w:webHidden/>
              </w:rPr>
            </w:r>
            <w:r w:rsidR="008531BE">
              <w:rPr>
                <w:noProof/>
                <w:webHidden/>
              </w:rPr>
              <w:fldChar w:fldCharType="separate"/>
            </w:r>
            <w:r w:rsidR="00462B45">
              <w:rPr>
                <w:noProof/>
                <w:webHidden/>
              </w:rPr>
              <w:t>27</w:t>
            </w:r>
            <w:r w:rsidR="008531BE">
              <w:rPr>
                <w:noProof/>
                <w:webHidden/>
              </w:rPr>
              <w:fldChar w:fldCharType="end"/>
            </w:r>
          </w:hyperlink>
        </w:p>
        <w:p w14:paraId="7F34E6C9" w14:textId="4DCB0646" w:rsidR="008531BE" w:rsidRDefault="00837406">
          <w:pPr>
            <w:pStyle w:val="TOC1"/>
            <w:tabs>
              <w:tab w:val="right" w:leader="dot" w:pos="4863"/>
            </w:tabs>
            <w:rPr>
              <w:rFonts w:eastAsiaTheme="minorEastAsia"/>
              <w:noProof/>
              <w:lang w:eastAsia="en-GB"/>
            </w:rPr>
          </w:pPr>
          <w:hyperlink w:anchor="_Toc514765971" w:history="1">
            <w:r w:rsidR="008531BE" w:rsidRPr="00A60FE0">
              <w:rPr>
                <w:rStyle w:val="Hyperlink"/>
                <w:b/>
                <w:noProof/>
              </w:rPr>
              <w:t>SECTION FOURTEEN Wiring Diagram (Maintenance Instructions)</w:t>
            </w:r>
            <w:r w:rsidR="008531BE">
              <w:rPr>
                <w:noProof/>
                <w:webHidden/>
              </w:rPr>
              <w:tab/>
            </w:r>
            <w:r w:rsidR="008531BE">
              <w:rPr>
                <w:noProof/>
                <w:webHidden/>
              </w:rPr>
              <w:fldChar w:fldCharType="begin"/>
            </w:r>
            <w:r w:rsidR="008531BE">
              <w:rPr>
                <w:noProof/>
                <w:webHidden/>
              </w:rPr>
              <w:instrText xml:space="preserve"> PAGEREF _Toc514765971 \h </w:instrText>
            </w:r>
            <w:r w:rsidR="008531BE">
              <w:rPr>
                <w:noProof/>
                <w:webHidden/>
              </w:rPr>
            </w:r>
            <w:r w:rsidR="008531BE">
              <w:rPr>
                <w:noProof/>
                <w:webHidden/>
              </w:rPr>
              <w:fldChar w:fldCharType="separate"/>
            </w:r>
            <w:r w:rsidR="00462B45">
              <w:rPr>
                <w:noProof/>
                <w:webHidden/>
              </w:rPr>
              <w:t>29</w:t>
            </w:r>
            <w:r w:rsidR="008531BE">
              <w:rPr>
                <w:noProof/>
                <w:webHidden/>
              </w:rPr>
              <w:fldChar w:fldCharType="end"/>
            </w:r>
          </w:hyperlink>
        </w:p>
        <w:p w14:paraId="7F34E6CA" w14:textId="5E343880" w:rsidR="008531BE" w:rsidRDefault="00837406">
          <w:pPr>
            <w:pStyle w:val="TOC1"/>
            <w:tabs>
              <w:tab w:val="right" w:leader="dot" w:pos="4863"/>
            </w:tabs>
            <w:rPr>
              <w:rFonts w:eastAsiaTheme="minorEastAsia"/>
              <w:noProof/>
              <w:lang w:eastAsia="en-GB"/>
            </w:rPr>
          </w:pPr>
          <w:hyperlink w:anchor="_Toc514765972" w:history="1">
            <w:r w:rsidR="008531BE" w:rsidRPr="00A60FE0">
              <w:rPr>
                <w:rStyle w:val="Hyperlink"/>
                <w:rFonts w:asciiTheme="majorHAnsi" w:eastAsiaTheme="majorEastAsia" w:hAnsiTheme="majorHAnsi" w:cstheme="majorBidi"/>
                <w:b/>
                <w:noProof/>
              </w:rPr>
              <w:t xml:space="preserve">SECTION FIFTEEN  </w:t>
            </w:r>
            <w:r w:rsidR="008531BE" w:rsidRPr="00A60FE0">
              <w:rPr>
                <w:rStyle w:val="Hyperlink"/>
                <w:rFonts w:asciiTheme="majorHAnsi" w:eastAsiaTheme="majorEastAsia" w:hAnsiTheme="majorHAnsi" w:cstheme="majorBidi"/>
                <w:b/>
                <w:noProof/>
                <w:shd w:val="clear" w:color="auto" w:fill="FFFFFF"/>
              </w:rPr>
              <w:t>Short Spares List</w:t>
            </w:r>
            <w:r w:rsidR="008531BE">
              <w:rPr>
                <w:noProof/>
                <w:webHidden/>
              </w:rPr>
              <w:tab/>
            </w:r>
            <w:r w:rsidR="008531BE">
              <w:rPr>
                <w:noProof/>
                <w:webHidden/>
              </w:rPr>
              <w:fldChar w:fldCharType="begin"/>
            </w:r>
            <w:r w:rsidR="008531BE">
              <w:rPr>
                <w:noProof/>
                <w:webHidden/>
              </w:rPr>
              <w:instrText xml:space="preserve"> PAGEREF _Toc514765972 \h </w:instrText>
            </w:r>
            <w:r w:rsidR="008531BE">
              <w:rPr>
                <w:noProof/>
                <w:webHidden/>
              </w:rPr>
            </w:r>
            <w:r w:rsidR="008531BE">
              <w:rPr>
                <w:noProof/>
                <w:webHidden/>
              </w:rPr>
              <w:fldChar w:fldCharType="separate"/>
            </w:r>
            <w:r w:rsidR="00462B45">
              <w:rPr>
                <w:noProof/>
                <w:webHidden/>
              </w:rPr>
              <w:t>30</w:t>
            </w:r>
            <w:r w:rsidR="008531BE">
              <w:rPr>
                <w:noProof/>
                <w:webHidden/>
              </w:rPr>
              <w:fldChar w:fldCharType="end"/>
            </w:r>
          </w:hyperlink>
        </w:p>
        <w:p w14:paraId="7F34E6CB" w14:textId="05754D87" w:rsidR="008531BE" w:rsidRDefault="00837406">
          <w:pPr>
            <w:pStyle w:val="TOC1"/>
            <w:tabs>
              <w:tab w:val="right" w:leader="dot" w:pos="4863"/>
            </w:tabs>
            <w:rPr>
              <w:rFonts w:eastAsiaTheme="minorEastAsia"/>
              <w:noProof/>
              <w:lang w:eastAsia="en-GB"/>
            </w:rPr>
          </w:pPr>
          <w:hyperlink w:anchor="_Toc514765973" w:history="1">
            <w:r w:rsidR="008531BE" w:rsidRPr="00A60FE0">
              <w:rPr>
                <w:rStyle w:val="Hyperlink"/>
                <w:b/>
                <w:noProof/>
              </w:rPr>
              <w:t>GAS</w:t>
            </w:r>
            <w:r w:rsidR="008531BE" w:rsidRPr="00A60FE0">
              <w:rPr>
                <w:rStyle w:val="Hyperlink"/>
                <w:b/>
                <w:noProof/>
                <w:spacing w:val="-10"/>
              </w:rPr>
              <w:t xml:space="preserve"> </w:t>
            </w:r>
            <w:r w:rsidR="008531BE" w:rsidRPr="00A60FE0">
              <w:rPr>
                <w:rStyle w:val="Hyperlink"/>
                <w:b/>
                <w:noProof/>
              </w:rPr>
              <w:t>FIRE</w:t>
            </w:r>
            <w:r w:rsidR="008531BE" w:rsidRPr="00A60FE0">
              <w:rPr>
                <w:rStyle w:val="Hyperlink"/>
                <w:b/>
                <w:noProof/>
                <w:spacing w:val="-9"/>
              </w:rPr>
              <w:t xml:space="preserve"> </w:t>
            </w:r>
            <w:r w:rsidR="008531BE" w:rsidRPr="00A60FE0">
              <w:rPr>
                <w:rStyle w:val="Hyperlink"/>
                <w:b/>
                <w:noProof/>
              </w:rPr>
              <w:t>COMMISSIONING</w:t>
            </w:r>
            <w:r w:rsidR="008531BE" w:rsidRPr="00A60FE0">
              <w:rPr>
                <w:rStyle w:val="Hyperlink"/>
                <w:b/>
                <w:noProof/>
                <w:spacing w:val="-9"/>
              </w:rPr>
              <w:t xml:space="preserve"> </w:t>
            </w:r>
            <w:r w:rsidR="008531BE" w:rsidRPr="00A60FE0">
              <w:rPr>
                <w:rStyle w:val="Hyperlink"/>
                <w:b/>
                <w:noProof/>
              </w:rPr>
              <w:t>CHECKLIST</w:t>
            </w:r>
            <w:r w:rsidR="008531BE">
              <w:rPr>
                <w:noProof/>
                <w:webHidden/>
              </w:rPr>
              <w:tab/>
            </w:r>
            <w:r w:rsidR="008531BE">
              <w:rPr>
                <w:noProof/>
                <w:webHidden/>
              </w:rPr>
              <w:fldChar w:fldCharType="begin"/>
            </w:r>
            <w:r w:rsidR="008531BE">
              <w:rPr>
                <w:noProof/>
                <w:webHidden/>
              </w:rPr>
              <w:instrText xml:space="preserve"> PAGEREF _Toc514765973 \h </w:instrText>
            </w:r>
            <w:r w:rsidR="008531BE">
              <w:rPr>
                <w:noProof/>
                <w:webHidden/>
              </w:rPr>
            </w:r>
            <w:r w:rsidR="008531BE">
              <w:rPr>
                <w:noProof/>
                <w:webHidden/>
              </w:rPr>
              <w:fldChar w:fldCharType="separate"/>
            </w:r>
            <w:r w:rsidR="00462B45">
              <w:rPr>
                <w:noProof/>
                <w:webHidden/>
              </w:rPr>
              <w:t>32</w:t>
            </w:r>
            <w:r w:rsidR="008531BE">
              <w:rPr>
                <w:noProof/>
                <w:webHidden/>
              </w:rPr>
              <w:fldChar w:fldCharType="end"/>
            </w:r>
          </w:hyperlink>
        </w:p>
        <w:p w14:paraId="7F34E6CC" w14:textId="2E66761D" w:rsidR="008531BE" w:rsidRDefault="00837406">
          <w:pPr>
            <w:pStyle w:val="TOC1"/>
            <w:tabs>
              <w:tab w:val="right" w:leader="dot" w:pos="4863"/>
            </w:tabs>
            <w:rPr>
              <w:rFonts w:eastAsiaTheme="minorEastAsia"/>
              <w:noProof/>
              <w:lang w:eastAsia="en-GB"/>
            </w:rPr>
          </w:pPr>
          <w:hyperlink w:anchor="_Toc514765974" w:history="1">
            <w:r w:rsidR="008531BE" w:rsidRPr="00A60FE0">
              <w:rPr>
                <w:rStyle w:val="Hyperlink"/>
                <w:b/>
                <w:noProof/>
              </w:rPr>
              <w:t>SERVICE</w:t>
            </w:r>
            <w:r w:rsidR="008531BE" w:rsidRPr="00A60FE0">
              <w:rPr>
                <w:rStyle w:val="Hyperlink"/>
                <w:b/>
                <w:noProof/>
                <w:spacing w:val="-5"/>
              </w:rPr>
              <w:t xml:space="preserve"> </w:t>
            </w:r>
            <w:r w:rsidR="008531BE" w:rsidRPr="00A60FE0">
              <w:rPr>
                <w:rStyle w:val="Hyperlink"/>
                <w:b/>
                <w:noProof/>
              </w:rPr>
              <w:t>RECORD</w:t>
            </w:r>
            <w:r w:rsidR="008531BE">
              <w:rPr>
                <w:noProof/>
                <w:webHidden/>
              </w:rPr>
              <w:tab/>
            </w:r>
            <w:r w:rsidR="008531BE">
              <w:rPr>
                <w:noProof/>
                <w:webHidden/>
              </w:rPr>
              <w:fldChar w:fldCharType="begin"/>
            </w:r>
            <w:r w:rsidR="008531BE">
              <w:rPr>
                <w:noProof/>
                <w:webHidden/>
              </w:rPr>
              <w:instrText xml:space="preserve"> PAGEREF _Toc514765974 \h </w:instrText>
            </w:r>
            <w:r w:rsidR="008531BE">
              <w:rPr>
                <w:noProof/>
                <w:webHidden/>
              </w:rPr>
            </w:r>
            <w:r w:rsidR="008531BE">
              <w:rPr>
                <w:noProof/>
                <w:webHidden/>
              </w:rPr>
              <w:fldChar w:fldCharType="separate"/>
            </w:r>
            <w:r w:rsidR="00462B45">
              <w:rPr>
                <w:noProof/>
                <w:webHidden/>
              </w:rPr>
              <w:t>33</w:t>
            </w:r>
            <w:r w:rsidR="008531BE">
              <w:rPr>
                <w:noProof/>
                <w:webHidden/>
              </w:rPr>
              <w:fldChar w:fldCharType="end"/>
            </w:r>
          </w:hyperlink>
        </w:p>
        <w:p w14:paraId="7F34E6CD" w14:textId="77777777" w:rsidR="004D12C5" w:rsidRDefault="004D12C5">
          <w:r>
            <w:rPr>
              <w:b/>
              <w:bCs/>
              <w:noProof/>
            </w:rPr>
            <w:fldChar w:fldCharType="end"/>
          </w:r>
        </w:p>
      </w:sdtContent>
    </w:sdt>
    <w:p w14:paraId="7F34E6CE" w14:textId="77777777" w:rsidR="004D12C5" w:rsidRDefault="004D12C5" w:rsidP="00E95FFF">
      <w:bookmarkStart w:id="0" w:name="_Toc437593828"/>
    </w:p>
    <w:p w14:paraId="7F34E6CF" w14:textId="77777777" w:rsidR="004D12C5" w:rsidRDefault="004D12C5" w:rsidP="00E95FFF"/>
    <w:p w14:paraId="7F34E6D0" w14:textId="77777777" w:rsidR="004D12C5" w:rsidRDefault="004D12C5" w:rsidP="00E95FFF"/>
    <w:p w14:paraId="7F34E6D1" w14:textId="77777777" w:rsidR="004D12C5" w:rsidRDefault="00D4438C" w:rsidP="00E95FFF">
      <w:r>
        <w:rPr>
          <w:rFonts w:ascii="Calibri" w:eastAsia="Calibri" w:hAnsi="Calibri" w:cs="Calibri"/>
          <w:noProof/>
          <w:sz w:val="20"/>
          <w:szCs w:val="20"/>
          <w:lang w:val="en-US"/>
        </w:rPr>
        <w:drawing>
          <wp:anchor distT="0" distB="0" distL="114300" distR="114300" simplePos="0" relativeHeight="251649536" behindDoc="0" locked="0" layoutInCell="1" allowOverlap="1" wp14:anchorId="7F34EB72" wp14:editId="7F34EB73">
            <wp:simplePos x="0" y="0"/>
            <wp:positionH relativeFrom="margin">
              <wp:posOffset>4573905</wp:posOffset>
            </wp:positionH>
            <wp:positionV relativeFrom="margin">
              <wp:posOffset>290195</wp:posOffset>
            </wp:positionV>
            <wp:extent cx="962025" cy="908050"/>
            <wp:effectExtent l="0" t="0" r="9525" b="6350"/>
            <wp:wrapSquare wrapText="bothSides"/>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2025" cy="908050"/>
                    </a:xfrm>
                    <a:prstGeom prst="rect">
                      <a:avLst/>
                    </a:prstGeom>
                  </pic:spPr>
                </pic:pic>
              </a:graphicData>
            </a:graphic>
            <wp14:sizeRelH relativeFrom="margin">
              <wp14:pctWidth>0</wp14:pctWidth>
            </wp14:sizeRelH>
            <wp14:sizeRelV relativeFrom="margin">
              <wp14:pctHeight>0</wp14:pctHeight>
            </wp14:sizeRelV>
          </wp:anchor>
        </w:drawing>
      </w:r>
    </w:p>
    <w:p w14:paraId="7F34E6D2" w14:textId="77777777" w:rsidR="004D12C5" w:rsidRDefault="004D12C5" w:rsidP="00E95FFF"/>
    <w:p w14:paraId="7F34E6D3" w14:textId="77777777" w:rsidR="004D12C5" w:rsidRDefault="004D12C5" w:rsidP="00E95FFF"/>
    <w:p w14:paraId="7F34E6D4" w14:textId="77777777" w:rsidR="004D12C5" w:rsidRDefault="004D12C5" w:rsidP="00E95FFF"/>
    <w:p w14:paraId="7F34E6D5" w14:textId="77777777" w:rsidR="005F6AEE" w:rsidRDefault="005F6AEE" w:rsidP="00E95FFF"/>
    <w:p w14:paraId="7F34E6D6" w14:textId="77777777" w:rsidR="004D12C5" w:rsidRPr="00D4438C" w:rsidRDefault="004D12C5" w:rsidP="00D4438C">
      <w:pPr>
        <w:pStyle w:val="Heading1"/>
        <w:rPr>
          <w:rFonts w:eastAsiaTheme="minorHAnsi" w:hAnsiTheme="minorHAnsi" w:cstheme="minorBidi"/>
          <w:szCs w:val="22"/>
        </w:rPr>
      </w:pPr>
      <w:bookmarkStart w:id="1" w:name="_Toc514765949"/>
      <w:r>
        <w:t>EXTENDED</w:t>
      </w:r>
      <w:r>
        <w:rPr>
          <w:spacing w:val="-9"/>
        </w:rPr>
        <w:t xml:space="preserve"> </w:t>
      </w:r>
      <w:r>
        <w:t>FIVE</w:t>
      </w:r>
      <w:r>
        <w:rPr>
          <w:spacing w:val="-9"/>
        </w:rPr>
        <w:t xml:space="preserve"> </w:t>
      </w:r>
      <w:r>
        <w:t>YEAR</w:t>
      </w:r>
      <w:r>
        <w:rPr>
          <w:spacing w:val="-7"/>
        </w:rPr>
        <w:t xml:space="preserve"> </w:t>
      </w:r>
      <w:r>
        <w:t>PARTS</w:t>
      </w:r>
      <w:r>
        <w:rPr>
          <w:spacing w:val="-6"/>
        </w:rPr>
        <w:t xml:space="preserve"> </w:t>
      </w:r>
      <w:r>
        <w:t>WARRANTY</w:t>
      </w:r>
      <w:bookmarkEnd w:id="0"/>
      <w:bookmarkEnd w:id="1"/>
    </w:p>
    <w:p w14:paraId="7F34E6D7" w14:textId="77777777" w:rsidR="004D12C5" w:rsidRDefault="004D12C5" w:rsidP="004D12C5">
      <w:pPr>
        <w:spacing w:before="1"/>
        <w:rPr>
          <w:rFonts w:ascii="Calibri" w:eastAsia="Calibri" w:hAnsi="Calibri" w:cs="Calibri"/>
          <w:b/>
          <w:bCs/>
          <w:sz w:val="20"/>
          <w:szCs w:val="20"/>
        </w:rPr>
      </w:pPr>
    </w:p>
    <w:p w14:paraId="7F34E6D8" w14:textId="77777777" w:rsidR="004D12C5" w:rsidRDefault="004D12C5" w:rsidP="004D12C5">
      <w:pPr>
        <w:ind w:left="120" w:right="119"/>
        <w:jc w:val="both"/>
        <w:rPr>
          <w:rFonts w:ascii="Calibri" w:eastAsia="Calibri" w:hAnsi="Calibri" w:cs="Calibri"/>
          <w:sz w:val="20"/>
          <w:szCs w:val="20"/>
        </w:rPr>
      </w:pPr>
      <w:r>
        <w:rPr>
          <w:rFonts w:ascii="Calibri"/>
          <w:b/>
          <w:spacing w:val="-1"/>
          <w:sz w:val="20"/>
        </w:rPr>
        <w:t>In</w:t>
      </w:r>
      <w:r>
        <w:rPr>
          <w:rFonts w:ascii="Calibri"/>
          <w:b/>
          <w:spacing w:val="8"/>
          <w:sz w:val="20"/>
        </w:rPr>
        <w:t xml:space="preserve"> </w:t>
      </w:r>
      <w:r>
        <w:rPr>
          <w:rFonts w:ascii="Calibri"/>
          <w:b/>
          <w:sz w:val="20"/>
        </w:rPr>
        <w:t>order</w:t>
      </w:r>
      <w:r>
        <w:rPr>
          <w:rFonts w:ascii="Calibri"/>
          <w:b/>
          <w:spacing w:val="9"/>
          <w:sz w:val="20"/>
        </w:rPr>
        <w:t xml:space="preserve"> </w:t>
      </w:r>
      <w:r>
        <w:rPr>
          <w:rFonts w:ascii="Calibri"/>
          <w:b/>
          <w:sz w:val="20"/>
        </w:rPr>
        <w:t>to</w:t>
      </w:r>
      <w:r>
        <w:rPr>
          <w:rFonts w:ascii="Calibri"/>
          <w:b/>
          <w:spacing w:val="6"/>
          <w:sz w:val="20"/>
        </w:rPr>
        <w:t xml:space="preserve"> </w:t>
      </w:r>
      <w:r>
        <w:rPr>
          <w:rFonts w:ascii="Calibri"/>
          <w:b/>
          <w:spacing w:val="-1"/>
          <w:sz w:val="20"/>
        </w:rPr>
        <w:t>validate</w:t>
      </w:r>
      <w:r>
        <w:rPr>
          <w:rFonts w:ascii="Calibri"/>
          <w:b/>
          <w:spacing w:val="7"/>
          <w:sz w:val="20"/>
        </w:rPr>
        <w:t xml:space="preserve"> </w:t>
      </w:r>
      <w:r>
        <w:rPr>
          <w:rFonts w:ascii="Calibri"/>
          <w:b/>
          <w:sz w:val="20"/>
        </w:rPr>
        <w:t>your</w:t>
      </w:r>
      <w:r>
        <w:rPr>
          <w:rFonts w:ascii="Calibri"/>
          <w:b/>
          <w:spacing w:val="9"/>
          <w:sz w:val="20"/>
        </w:rPr>
        <w:t xml:space="preserve"> </w:t>
      </w:r>
      <w:r>
        <w:rPr>
          <w:rFonts w:ascii="Calibri"/>
          <w:b/>
          <w:sz w:val="20"/>
        </w:rPr>
        <w:t>extended</w:t>
      </w:r>
      <w:r>
        <w:rPr>
          <w:rFonts w:ascii="Calibri"/>
          <w:b/>
          <w:spacing w:val="8"/>
          <w:sz w:val="20"/>
        </w:rPr>
        <w:t xml:space="preserve"> </w:t>
      </w:r>
      <w:r>
        <w:rPr>
          <w:rFonts w:ascii="Calibri"/>
          <w:b/>
          <w:sz w:val="20"/>
        </w:rPr>
        <w:t>5</w:t>
      </w:r>
      <w:r>
        <w:rPr>
          <w:rFonts w:ascii="Calibri"/>
          <w:b/>
          <w:spacing w:val="8"/>
          <w:sz w:val="20"/>
        </w:rPr>
        <w:t xml:space="preserve"> </w:t>
      </w:r>
      <w:r>
        <w:rPr>
          <w:rFonts w:ascii="Calibri"/>
          <w:b/>
          <w:sz w:val="20"/>
        </w:rPr>
        <w:t>years</w:t>
      </w:r>
      <w:r>
        <w:rPr>
          <w:rFonts w:ascii="Calibri"/>
          <w:b/>
          <w:spacing w:val="8"/>
          <w:sz w:val="20"/>
        </w:rPr>
        <w:t xml:space="preserve"> </w:t>
      </w:r>
      <w:r>
        <w:rPr>
          <w:rFonts w:ascii="Calibri"/>
          <w:b/>
          <w:spacing w:val="-1"/>
          <w:sz w:val="20"/>
        </w:rPr>
        <w:t>parts</w:t>
      </w:r>
      <w:r>
        <w:rPr>
          <w:rFonts w:ascii="Calibri"/>
          <w:b/>
          <w:spacing w:val="8"/>
          <w:sz w:val="20"/>
        </w:rPr>
        <w:t xml:space="preserve"> </w:t>
      </w:r>
      <w:r>
        <w:rPr>
          <w:rFonts w:ascii="Calibri"/>
          <w:b/>
          <w:spacing w:val="-1"/>
          <w:sz w:val="20"/>
        </w:rPr>
        <w:t>warranty</w:t>
      </w:r>
      <w:r>
        <w:rPr>
          <w:rFonts w:ascii="Calibri"/>
          <w:b/>
          <w:spacing w:val="37"/>
          <w:w w:val="99"/>
          <w:sz w:val="20"/>
        </w:rPr>
        <w:t xml:space="preserve"> </w:t>
      </w:r>
      <w:r>
        <w:rPr>
          <w:rFonts w:ascii="Calibri"/>
          <w:b/>
          <w:spacing w:val="-1"/>
          <w:sz w:val="20"/>
        </w:rPr>
        <w:t>please</w:t>
      </w:r>
      <w:r>
        <w:rPr>
          <w:rFonts w:ascii="Calibri"/>
          <w:b/>
          <w:spacing w:val="10"/>
          <w:sz w:val="20"/>
        </w:rPr>
        <w:t xml:space="preserve"> </w:t>
      </w:r>
      <w:r>
        <w:rPr>
          <w:rFonts w:ascii="Calibri"/>
          <w:b/>
          <w:sz w:val="20"/>
        </w:rPr>
        <w:t>read</w:t>
      </w:r>
      <w:r>
        <w:rPr>
          <w:rFonts w:ascii="Calibri"/>
          <w:b/>
          <w:spacing w:val="10"/>
          <w:sz w:val="20"/>
        </w:rPr>
        <w:t xml:space="preserve"> </w:t>
      </w:r>
      <w:r>
        <w:rPr>
          <w:rFonts w:ascii="Calibri"/>
          <w:b/>
          <w:spacing w:val="-1"/>
          <w:sz w:val="20"/>
        </w:rPr>
        <w:t>the</w:t>
      </w:r>
      <w:r>
        <w:rPr>
          <w:rFonts w:ascii="Calibri"/>
          <w:b/>
          <w:spacing w:val="10"/>
          <w:sz w:val="20"/>
        </w:rPr>
        <w:t xml:space="preserve"> </w:t>
      </w:r>
      <w:r>
        <w:rPr>
          <w:rFonts w:ascii="Calibri"/>
          <w:b/>
          <w:sz w:val="20"/>
        </w:rPr>
        <w:t>Benchmark</w:t>
      </w:r>
      <w:r>
        <w:rPr>
          <w:rFonts w:ascii="Calibri"/>
          <w:b/>
          <w:spacing w:val="7"/>
          <w:sz w:val="20"/>
        </w:rPr>
        <w:t xml:space="preserve"> </w:t>
      </w:r>
      <w:r>
        <w:rPr>
          <w:rFonts w:ascii="Calibri"/>
          <w:b/>
          <w:sz w:val="20"/>
        </w:rPr>
        <w:t>Scheme</w:t>
      </w:r>
      <w:r>
        <w:rPr>
          <w:rFonts w:ascii="Calibri"/>
          <w:b/>
          <w:spacing w:val="10"/>
          <w:sz w:val="20"/>
        </w:rPr>
        <w:t xml:space="preserve"> </w:t>
      </w:r>
      <w:r>
        <w:rPr>
          <w:rFonts w:ascii="Calibri"/>
          <w:b/>
          <w:sz w:val="20"/>
        </w:rPr>
        <w:t>on</w:t>
      </w:r>
      <w:r>
        <w:rPr>
          <w:rFonts w:ascii="Calibri"/>
          <w:b/>
          <w:spacing w:val="8"/>
          <w:sz w:val="20"/>
        </w:rPr>
        <w:t xml:space="preserve"> </w:t>
      </w:r>
      <w:r>
        <w:rPr>
          <w:rFonts w:ascii="Calibri"/>
          <w:b/>
          <w:sz w:val="20"/>
        </w:rPr>
        <w:t>the</w:t>
      </w:r>
      <w:r>
        <w:rPr>
          <w:rFonts w:ascii="Calibri"/>
          <w:b/>
          <w:spacing w:val="7"/>
          <w:sz w:val="20"/>
        </w:rPr>
        <w:t xml:space="preserve"> </w:t>
      </w:r>
      <w:r w:rsidR="00354040">
        <w:rPr>
          <w:rFonts w:ascii="Calibri"/>
          <w:b/>
          <w:spacing w:val="-1"/>
          <w:sz w:val="20"/>
        </w:rPr>
        <w:t>opposite</w:t>
      </w:r>
      <w:r>
        <w:rPr>
          <w:rFonts w:ascii="Calibri"/>
          <w:b/>
          <w:spacing w:val="10"/>
          <w:sz w:val="20"/>
        </w:rPr>
        <w:t xml:space="preserve"> </w:t>
      </w:r>
      <w:r>
        <w:rPr>
          <w:rFonts w:ascii="Calibri"/>
          <w:b/>
          <w:sz w:val="20"/>
        </w:rPr>
        <w:t>page</w:t>
      </w:r>
      <w:r>
        <w:rPr>
          <w:rFonts w:ascii="Calibri"/>
          <w:b/>
          <w:spacing w:val="30"/>
          <w:w w:val="99"/>
          <w:sz w:val="20"/>
        </w:rPr>
        <w:t xml:space="preserve"> </w:t>
      </w:r>
      <w:r>
        <w:rPr>
          <w:rFonts w:ascii="Calibri"/>
          <w:b/>
          <w:sz w:val="20"/>
        </w:rPr>
        <w:t>and</w:t>
      </w:r>
      <w:r>
        <w:rPr>
          <w:rFonts w:ascii="Calibri"/>
          <w:b/>
          <w:spacing w:val="6"/>
          <w:sz w:val="20"/>
        </w:rPr>
        <w:t xml:space="preserve"> </w:t>
      </w:r>
      <w:r>
        <w:rPr>
          <w:rFonts w:ascii="Calibri"/>
          <w:b/>
          <w:sz w:val="20"/>
        </w:rPr>
        <w:t>ensure</w:t>
      </w:r>
      <w:r>
        <w:rPr>
          <w:rFonts w:ascii="Calibri"/>
          <w:b/>
          <w:spacing w:val="5"/>
          <w:sz w:val="20"/>
        </w:rPr>
        <w:t xml:space="preserve"> </w:t>
      </w:r>
      <w:r>
        <w:rPr>
          <w:rFonts w:ascii="Calibri"/>
          <w:b/>
          <w:sz w:val="20"/>
        </w:rPr>
        <w:t>your</w:t>
      </w:r>
      <w:r>
        <w:rPr>
          <w:rFonts w:ascii="Calibri"/>
          <w:b/>
          <w:spacing w:val="6"/>
          <w:sz w:val="20"/>
        </w:rPr>
        <w:t xml:space="preserve"> </w:t>
      </w:r>
      <w:r>
        <w:rPr>
          <w:rFonts w:ascii="Calibri"/>
          <w:b/>
          <w:spacing w:val="-1"/>
          <w:sz w:val="20"/>
        </w:rPr>
        <w:t>installer</w:t>
      </w:r>
      <w:r>
        <w:rPr>
          <w:rFonts w:ascii="Calibri"/>
          <w:b/>
          <w:spacing w:val="7"/>
          <w:sz w:val="20"/>
        </w:rPr>
        <w:t xml:space="preserve"> </w:t>
      </w:r>
      <w:r>
        <w:rPr>
          <w:rFonts w:ascii="Calibri"/>
          <w:b/>
          <w:sz w:val="20"/>
        </w:rPr>
        <w:t>has</w:t>
      </w:r>
      <w:r>
        <w:rPr>
          <w:rFonts w:ascii="Calibri"/>
          <w:b/>
          <w:spacing w:val="5"/>
          <w:sz w:val="20"/>
        </w:rPr>
        <w:t xml:space="preserve"> </w:t>
      </w:r>
      <w:r>
        <w:rPr>
          <w:rFonts w:ascii="Calibri"/>
          <w:b/>
          <w:spacing w:val="-1"/>
          <w:sz w:val="20"/>
        </w:rPr>
        <w:t>filled</w:t>
      </w:r>
      <w:r>
        <w:rPr>
          <w:rFonts w:ascii="Calibri"/>
          <w:b/>
          <w:spacing w:val="8"/>
          <w:sz w:val="20"/>
        </w:rPr>
        <w:t xml:space="preserve"> </w:t>
      </w:r>
      <w:r>
        <w:rPr>
          <w:rFonts w:ascii="Calibri"/>
          <w:b/>
          <w:spacing w:val="-1"/>
          <w:sz w:val="20"/>
        </w:rPr>
        <w:t>in</w:t>
      </w:r>
      <w:r>
        <w:rPr>
          <w:rFonts w:ascii="Calibri"/>
          <w:b/>
          <w:spacing w:val="6"/>
          <w:sz w:val="20"/>
        </w:rPr>
        <w:t xml:space="preserve"> </w:t>
      </w:r>
      <w:r>
        <w:rPr>
          <w:rFonts w:ascii="Calibri"/>
          <w:b/>
          <w:sz w:val="20"/>
        </w:rPr>
        <w:t>the</w:t>
      </w:r>
      <w:r>
        <w:rPr>
          <w:rFonts w:ascii="Calibri"/>
          <w:b/>
          <w:spacing w:val="6"/>
          <w:sz w:val="20"/>
        </w:rPr>
        <w:t xml:space="preserve"> </w:t>
      </w:r>
      <w:r>
        <w:rPr>
          <w:rFonts w:ascii="Calibri"/>
          <w:b/>
          <w:sz w:val="20"/>
        </w:rPr>
        <w:t>appropriate</w:t>
      </w:r>
      <w:r>
        <w:rPr>
          <w:rFonts w:ascii="Calibri"/>
          <w:b/>
          <w:spacing w:val="40"/>
          <w:w w:val="99"/>
          <w:sz w:val="20"/>
        </w:rPr>
        <w:t xml:space="preserve"> </w:t>
      </w:r>
      <w:r>
        <w:rPr>
          <w:rFonts w:ascii="Calibri"/>
          <w:b/>
          <w:spacing w:val="-1"/>
          <w:sz w:val="20"/>
        </w:rPr>
        <w:t>checklist.</w:t>
      </w:r>
    </w:p>
    <w:p w14:paraId="7F34E6D9" w14:textId="77777777" w:rsidR="004D12C5" w:rsidRDefault="004D12C5" w:rsidP="004D12C5">
      <w:pPr>
        <w:spacing w:before="11"/>
        <w:rPr>
          <w:rFonts w:ascii="Calibri" w:eastAsia="Calibri" w:hAnsi="Calibri" w:cs="Calibri"/>
          <w:b/>
          <w:bCs/>
          <w:sz w:val="19"/>
          <w:szCs w:val="19"/>
        </w:rPr>
      </w:pPr>
    </w:p>
    <w:p w14:paraId="7F34E6DA" w14:textId="77777777" w:rsidR="004D12C5" w:rsidRDefault="004D12C5" w:rsidP="004D12C5">
      <w:pPr>
        <w:ind w:left="120" w:firstLine="542"/>
        <w:rPr>
          <w:rFonts w:ascii="Calibri" w:eastAsia="Calibri" w:hAnsi="Calibri" w:cs="Calibri"/>
          <w:sz w:val="20"/>
          <w:szCs w:val="20"/>
        </w:rPr>
      </w:pPr>
      <w:r>
        <w:rPr>
          <w:rFonts w:ascii="Calibri"/>
          <w:b/>
          <w:spacing w:val="-1"/>
          <w:sz w:val="20"/>
        </w:rPr>
        <w:t>This</w:t>
      </w:r>
      <w:r>
        <w:rPr>
          <w:rFonts w:ascii="Calibri"/>
          <w:b/>
          <w:spacing w:val="-5"/>
          <w:sz w:val="20"/>
        </w:rPr>
        <w:t xml:space="preserve"> </w:t>
      </w:r>
      <w:r>
        <w:rPr>
          <w:rFonts w:ascii="Calibri"/>
          <w:b/>
          <w:spacing w:val="-1"/>
          <w:sz w:val="20"/>
        </w:rPr>
        <w:t>in</w:t>
      </w:r>
      <w:r>
        <w:rPr>
          <w:rFonts w:ascii="Calibri"/>
          <w:b/>
          <w:spacing w:val="-5"/>
          <w:sz w:val="20"/>
        </w:rPr>
        <w:t xml:space="preserve"> </w:t>
      </w:r>
      <w:r w:rsidR="00662E1D">
        <w:rPr>
          <w:rFonts w:ascii="Calibri"/>
          <w:b/>
          <w:sz w:val="20"/>
        </w:rPr>
        <w:t>no</w:t>
      </w:r>
      <w:r>
        <w:rPr>
          <w:rFonts w:ascii="Calibri"/>
          <w:b/>
          <w:spacing w:val="-5"/>
          <w:sz w:val="20"/>
        </w:rPr>
        <w:t xml:space="preserve"> </w:t>
      </w:r>
      <w:r>
        <w:rPr>
          <w:rFonts w:ascii="Calibri"/>
          <w:b/>
          <w:sz w:val="20"/>
        </w:rPr>
        <w:t>way</w:t>
      </w:r>
      <w:r>
        <w:rPr>
          <w:rFonts w:ascii="Calibri"/>
          <w:b/>
          <w:spacing w:val="-5"/>
          <w:sz w:val="20"/>
        </w:rPr>
        <w:t xml:space="preserve"> </w:t>
      </w:r>
      <w:r>
        <w:rPr>
          <w:rFonts w:ascii="Calibri"/>
          <w:b/>
          <w:sz w:val="20"/>
        </w:rPr>
        <w:t>reduces</w:t>
      </w:r>
      <w:r>
        <w:rPr>
          <w:rFonts w:ascii="Calibri"/>
          <w:b/>
          <w:spacing w:val="-5"/>
          <w:sz w:val="20"/>
        </w:rPr>
        <w:t xml:space="preserve"> </w:t>
      </w:r>
      <w:r>
        <w:rPr>
          <w:rFonts w:ascii="Calibri"/>
          <w:b/>
          <w:sz w:val="20"/>
        </w:rPr>
        <w:t>your</w:t>
      </w:r>
      <w:r>
        <w:rPr>
          <w:rFonts w:ascii="Calibri"/>
          <w:b/>
          <w:spacing w:val="-6"/>
          <w:sz w:val="20"/>
        </w:rPr>
        <w:t xml:space="preserve"> </w:t>
      </w:r>
      <w:r>
        <w:rPr>
          <w:rFonts w:ascii="Calibri"/>
          <w:b/>
          <w:sz w:val="20"/>
        </w:rPr>
        <w:t>statutory</w:t>
      </w:r>
      <w:r>
        <w:rPr>
          <w:rFonts w:ascii="Calibri"/>
          <w:b/>
          <w:spacing w:val="-6"/>
          <w:sz w:val="20"/>
        </w:rPr>
        <w:t xml:space="preserve"> </w:t>
      </w:r>
      <w:r>
        <w:rPr>
          <w:rFonts w:ascii="Calibri"/>
          <w:b/>
          <w:sz w:val="20"/>
        </w:rPr>
        <w:t>rights</w:t>
      </w:r>
    </w:p>
    <w:p w14:paraId="7F34E6DB" w14:textId="77777777" w:rsidR="004D12C5" w:rsidRDefault="004D12C5" w:rsidP="004D12C5">
      <w:pPr>
        <w:spacing w:before="1"/>
        <w:rPr>
          <w:rFonts w:ascii="Calibri" w:eastAsia="Calibri" w:hAnsi="Calibri" w:cs="Calibri"/>
          <w:b/>
          <w:bCs/>
          <w:sz w:val="20"/>
          <w:szCs w:val="20"/>
        </w:rPr>
      </w:pPr>
    </w:p>
    <w:p w14:paraId="7F34E6DC" w14:textId="77777777" w:rsidR="004D12C5" w:rsidRDefault="004D12C5" w:rsidP="004D12C5">
      <w:pPr>
        <w:ind w:left="120" w:right="292" w:hanging="1"/>
        <w:rPr>
          <w:rFonts w:ascii="Calibri" w:eastAsia="Calibri" w:hAnsi="Calibri" w:cs="Calibri"/>
          <w:sz w:val="20"/>
          <w:szCs w:val="20"/>
        </w:rPr>
      </w:pPr>
      <w:r>
        <w:rPr>
          <w:rFonts w:ascii="Calibri"/>
          <w:spacing w:val="-1"/>
          <w:sz w:val="20"/>
        </w:rPr>
        <w:t>Your</w:t>
      </w:r>
      <w:r>
        <w:rPr>
          <w:rFonts w:ascii="Calibri"/>
          <w:spacing w:val="-6"/>
          <w:sz w:val="20"/>
        </w:rPr>
        <w:t xml:space="preserve"> </w:t>
      </w:r>
      <w:r>
        <w:rPr>
          <w:rFonts w:ascii="Calibri"/>
          <w:spacing w:val="-1"/>
          <w:sz w:val="20"/>
        </w:rPr>
        <w:t>warranty</w:t>
      </w:r>
      <w:r>
        <w:rPr>
          <w:rFonts w:ascii="Calibri"/>
          <w:spacing w:val="-5"/>
          <w:sz w:val="20"/>
        </w:rPr>
        <w:t xml:space="preserve"> </w:t>
      </w:r>
      <w:r>
        <w:rPr>
          <w:rFonts w:ascii="Calibri"/>
          <w:spacing w:val="-1"/>
          <w:sz w:val="20"/>
        </w:rPr>
        <w:t>commences</w:t>
      </w:r>
      <w:r>
        <w:rPr>
          <w:rFonts w:ascii="Calibri"/>
          <w:spacing w:val="-6"/>
          <w:sz w:val="20"/>
        </w:rPr>
        <w:t xml:space="preserve"> </w:t>
      </w:r>
      <w:r>
        <w:rPr>
          <w:rFonts w:ascii="Calibri"/>
          <w:sz w:val="20"/>
        </w:rPr>
        <w:t>from</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date</w:t>
      </w:r>
      <w:r>
        <w:rPr>
          <w:rFonts w:ascii="Calibri"/>
          <w:spacing w:val="-6"/>
          <w:sz w:val="20"/>
        </w:rPr>
        <w:t xml:space="preserve"> </w:t>
      </w:r>
      <w:r>
        <w:rPr>
          <w:rFonts w:ascii="Calibri"/>
          <w:sz w:val="20"/>
        </w:rPr>
        <w:t>of</w:t>
      </w:r>
      <w:r>
        <w:rPr>
          <w:rFonts w:ascii="Calibri"/>
          <w:spacing w:val="-7"/>
          <w:sz w:val="20"/>
        </w:rPr>
        <w:t xml:space="preserve"> </w:t>
      </w:r>
      <w:r>
        <w:rPr>
          <w:rFonts w:ascii="Calibri"/>
          <w:spacing w:val="-1"/>
          <w:sz w:val="20"/>
        </w:rPr>
        <w:t>purchase</w:t>
      </w:r>
      <w:r>
        <w:rPr>
          <w:rFonts w:ascii="Calibri"/>
          <w:spacing w:val="-6"/>
          <w:sz w:val="20"/>
        </w:rPr>
        <w:t xml:space="preserve"> </w:t>
      </w:r>
      <w:r>
        <w:rPr>
          <w:rFonts w:ascii="Calibri"/>
          <w:sz w:val="20"/>
        </w:rPr>
        <w:t>and</w:t>
      </w:r>
      <w:r>
        <w:rPr>
          <w:rFonts w:ascii="Calibri"/>
          <w:spacing w:val="45"/>
          <w:w w:val="99"/>
          <w:sz w:val="20"/>
        </w:rPr>
        <w:t xml:space="preserve"> </w:t>
      </w:r>
      <w:r>
        <w:rPr>
          <w:rFonts w:ascii="Calibri"/>
          <w:sz w:val="20"/>
        </w:rPr>
        <w:t>you</w:t>
      </w:r>
      <w:r>
        <w:rPr>
          <w:rFonts w:ascii="Calibri"/>
          <w:spacing w:val="-3"/>
          <w:sz w:val="20"/>
        </w:rPr>
        <w:t xml:space="preserve"> </w:t>
      </w:r>
      <w:r>
        <w:rPr>
          <w:rFonts w:ascii="Calibri"/>
          <w:spacing w:val="-1"/>
          <w:sz w:val="20"/>
        </w:rPr>
        <w:t>must</w:t>
      </w:r>
      <w:r>
        <w:rPr>
          <w:rFonts w:ascii="Calibri"/>
          <w:spacing w:val="-4"/>
          <w:sz w:val="20"/>
        </w:rPr>
        <w:t xml:space="preserve"> </w:t>
      </w:r>
      <w:r>
        <w:rPr>
          <w:rFonts w:ascii="Calibri"/>
          <w:spacing w:val="-1"/>
          <w:sz w:val="20"/>
        </w:rPr>
        <w:t>retain</w:t>
      </w:r>
      <w:r>
        <w:rPr>
          <w:rFonts w:ascii="Calibri"/>
          <w:spacing w:val="-3"/>
          <w:sz w:val="20"/>
        </w:rPr>
        <w:t xml:space="preserve"> </w:t>
      </w:r>
      <w:r>
        <w:rPr>
          <w:rFonts w:ascii="Calibri"/>
          <w:sz w:val="20"/>
        </w:rPr>
        <w:t>your</w:t>
      </w:r>
      <w:r>
        <w:rPr>
          <w:rFonts w:ascii="Calibri"/>
          <w:spacing w:val="-4"/>
          <w:sz w:val="20"/>
        </w:rPr>
        <w:t xml:space="preserve"> </w:t>
      </w:r>
      <w:r>
        <w:rPr>
          <w:rFonts w:ascii="Calibri"/>
          <w:spacing w:val="-1"/>
          <w:sz w:val="20"/>
        </w:rPr>
        <w:t>receipt</w:t>
      </w:r>
      <w:r>
        <w:rPr>
          <w:rFonts w:ascii="Calibri"/>
          <w:spacing w:val="-4"/>
          <w:sz w:val="20"/>
        </w:rPr>
        <w:t xml:space="preserve"> </w:t>
      </w:r>
      <w:r>
        <w:rPr>
          <w:rFonts w:ascii="Calibri"/>
          <w:sz w:val="20"/>
        </w:rPr>
        <w:t>or</w:t>
      </w:r>
      <w:r>
        <w:rPr>
          <w:rFonts w:ascii="Calibri"/>
          <w:spacing w:val="-3"/>
          <w:sz w:val="20"/>
        </w:rPr>
        <w:t xml:space="preserve"> </w:t>
      </w:r>
      <w:r>
        <w:rPr>
          <w:rFonts w:ascii="Calibri"/>
          <w:spacing w:val="-1"/>
          <w:sz w:val="20"/>
        </w:rPr>
        <w:t>invoice</w:t>
      </w:r>
      <w:r>
        <w:rPr>
          <w:rFonts w:ascii="Calibri"/>
          <w:spacing w:val="-5"/>
          <w:sz w:val="20"/>
        </w:rPr>
        <w:t xml:space="preserve"> </w:t>
      </w:r>
      <w:r>
        <w:rPr>
          <w:rFonts w:ascii="Calibri"/>
          <w:spacing w:val="1"/>
          <w:sz w:val="20"/>
        </w:rPr>
        <w:t>as</w:t>
      </w:r>
      <w:r>
        <w:rPr>
          <w:rFonts w:ascii="Calibri"/>
          <w:spacing w:val="-5"/>
          <w:sz w:val="20"/>
        </w:rPr>
        <w:t xml:space="preserve"> </w:t>
      </w:r>
      <w:r>
        <w:rPr>
          <w:rFonts w:ascii="Calibri"/>
          <w:sz w:val="20"/>
        </w:rPr>
        <w:t>proof</w:t>
      </w:r>
      <w:r>
        <w:rPr>
          <w:rFonts w:ascii="Calibri"/>
          <w:spacing w:val="-4"/>
          <w:sz w:val="20"/>
        </w:rPr>
        <w:t xml:space="preserve"> </w:t>
      </w:r>
      <w:r>
        <w:rPr>
          <w:rFonts w:ascii="Calibri"/>
          <w:sz w:val="20"/>
        </w:rPr>
        <w:t>of</w:t>
      </w:r>
      <w:r>
        <w:rPr>
          <w:rFonts w:ascii="Calibri"/>
          <w:spacing w:val="-5"/>
          <w:sz w:val="20"/>
        </w:rPr>
        <w:t xml:space="preserve"> </w:t>
      </w:r>
      <w:r>
        <w:rPr>
          <w:rFonts w:ascii="Calibri"/>
          <w:sz w:val="20"/>
        </w:rPr>
        <w:t>a</w:t>
      </w:r>
      <w:r>
        <w:rPr>
          <w:rFonts w:ascii="Calibri"/>
          <w:spacing w:val="27"/>
          <w:w w:val="99"/>
          <w:sz w:val="20"/>
        </w:rPr>
        <w:t xml:space="preserve"> </w:t>
      </w:r>
      <w:r>
        <w:rPr>
          <w:rFonts w:ascii="Calibri"/>
          <w:spacing w:val="-1"/>
          <w:sz w:val="20"/>
        </w:rPr>
        <w:t>purchase</w:t>
      </w:r>
      <w:r>
        <w:rPr>
          <w:rFonts w:ascii="Calibri"/>
          <w:spacing w:val="-13"/>
          <w:sz w:val="20"/>
        </w:rPr>
        <w:t xml:space="preserve"> </w:t>
      </w:r>
      <w:r>
        <w:rPr>
          <w:rFonts w:ascii="Calibri"/>
          <w:spacing w:val="-1"/>
          <w:sz w:val="20"/>
        </w:rPr>
        <w:t>date.</w:t>
      </w:r>
    </w:p>
    <w:p w14:paraId="7F34E6DD" w14:textId="77777777" w:rsidR="004D12C5" w:rsidRDefault="004D12C5" w:rsidP="004D12C5">
      <w:pPr>
        <w:spacing w:before="1"/>
        <w:rPr>
          <w:rFonts w:ascii="Calibri" w:eastAsia="Calibri" w:hAnsi="Calibri" w:cs="Calibri"/>
          <w:sz w:val="20"/>
          <w:szCs w:val="20"/>
        </w:rPr>
      </w:pPr>
    </w:p>
    <w:p w14:paraId="7F34E6DE" w14:textId="77777777" w:rsidR="004D12C5" w:rsidRDefault="004D12C5" w:rsidP="004D12C5">
      <w:pPr>
        <w:ind w:left="120" w:right="120"/>
        <w:jc w:val="both"/>
        <w:rPr>
          <w:rFonts w:ascii="Calibri" w:eastAsia="Calibri" w:hAnsi="Calibri" w:cs="Calibri"/>
          <w:sz w:val="20"/>
          <w:szCs w:val="20"/>
        </w:rPr>
      </w:pPr>
      <w:r>
        <w:rPr>
          <w:rFonts w:ascii="Calibri"/>
          <w:spacing w:val="-1"/>
          <w:sz w:val="20"/>
        </w:rPr>
        <w:t xml:space="preserve">THIS </w:t>
      </w:r>
      <w:r>
        <w:rPr>
          <w:rFonts w:ascii="Calibri"/>
          <w:sz w:val="20"/>
        </w:rPr>
        <w:t xml:space="preserve">EXTENDED </w:t>
      </w:r>
      <w:r>
        <w:rPr>
          <w:rFonts w:ascii="Calibri"/>
          <w:spacing w:val="-1"/>
          <w:sz w:val="20"/>
        </w:rPr>
        <w:t>WARRANTY</w:t>
      </w:r>
      <w:r>
        <w:rPr>
          <w:rFonts w:ascii="Calibri"/>
          <w:sz w:val="20"/>
        </w:rPr>
        <w:t xml:space="preserve"> SPECIFICALLY</w:t>
      </w:r>
      <w:r>
        <w:rPr>
          <w:rFonts w:ascii="Calibri"/>
          <w:spacing w:val="-1"/>
          <w:sz w:val="20"/>
        </w:rPr>
        <w:t xml:space="preserve"> </w:t>
      </w:r>
      <w:r>
        <w:rPr>
          <w:rFonts w:ascii="Calibri"/>
          <w:sz w:val="20"/>
        </w:rPr>
        <w:t>EXCLUDES</w:t>
      </w:r>
      <w:r>
        <w:rPr>
          <w:rFonts w:ascii="Calibri"/>
          <w:spacing w:val="1"/>
          <w:sz w:val="20"/>
        </w:rPr>
        <w:t xml:space="preserve"> </w:t>
      </w:r>
      <w:r>
        <w:rPr>
          <w:rFonts w:ascii="Calibri"/>
          <w:sz w:val="20"/>
        </w:rPr>
        <w:t>GLASS</w:t>
      </w:r>
      <w:r>
        <w:rPr>
          <w:rFonts w:ascii="Calibri"/>
          <w:spacing w:val="22"/>
          <w:w w:val="99"/>
          <w:sz w:val="20"/>
        </w:rPr>
        <w:t xml:space="preserve"> </w:t>
      </w:r>
      <w:r>
        <w:rPr>
          <w:rFonts w:ascii="Calibri"/>
          <w:sz w:val="20"/>
        </w:rPr>
        <w:t>AND</w:t>
      </w:r>
      <w:r>
        <w:rPr>
          <w:rFonts w:ascii="Calibri"/>
          <w:spacing w:val="-4"/>
          <w:sz w:val="20"/>
        </w:rPr>
        <w:t xml:space="preserve"> </w:t>
      </w:r>
      <w:r>
        <w:rPr>
          <w:rFonts w:ascii="Calibri"/>
          <w:spacing w:val="-1"/>
          <w:sz w:val="20"/>
        </w:rPr>
        <w:t>SOFT</w:t>
      </w:r>
      <w:r>
        <w:rPr>
          <w:rFonts w:ascii="Calibri"/>
          <w:spacing w:val="-4"/>
          <w:sz w:val="20"/>
        </w:rPr>
        <w:t xml:space="preserve"> </w:t>
      </w:r>
      <w:r>
        <w:rPr>
          <w:rFonts w:ascii="Calibri"/>
          <w:spacing w:val="-1"/>
          <w:sz w:val="20"/>
        </w:rPr>
        <w:t>REFRACTORY</w:t>
      </w:r>
      <w:r>
        <w:rPr>
          <w:rFonts w:ascii="Calibri"/>
          <w:spacing w:val="-5"/>
          <w:sz w:val="20"/>
        </w:rPr>
        <w:t xml:space="preserve"> </w:t>
      </w:r>
      <w:r w:rsidR="00970328">
        <w:rPr>
          <w:rFonts w:ascii="Calibri"/>
          <w:sz w:val="20"/>
        </w:rPr>
        <w:t>COMPONENTS</w:t>
      </w:r>
      <w:r>
        <w:rPr>
          <w:rFonts w:ascii="Calibri"/>
          <w:spacing w:val="-3"/>
          <w:sz w:val="20"/>
        </w:rPr>
        <w:t xml:space="preserve"> </w:t>
      </w:r>
      <w:r>
        <w:rPr>
          <w:rFonts w:ascii="Calibri"/>
          <w:sz w:val="20"/>
        </w:rPr>
        <w:t>AND</w:t>
      </w:r>
      <w:r>
        <w:rPr>
          <w:rFonts w:ascii="Calibri"/>
          <w:spacing w:val="-3"/>
          <w:sz w:val="20"/>
        </w:rPr>
        <w:t xml:space="preserve"> </w:t>
      </w:r>
      <w:r>
        <w:rPr>
          <w:rFonts w:ascii="Calibri"/>
          <w:spacing w:val="-1"/>
          <w:sz w:val="20"/>
        </w:rPr>
        <w:t>ANY</w:t>
      </w:r>
      <w:r>
        <w:rPr>
          <w:rFonts w:ascii="Calibri"/>
          <w:spacing w:val="29"/>
          <w:w w:val="99"/>
          <w:sz w:val="20"/>
        </w:rPr>
        <w:t xml:space="preserve"> </w:t>
      </w:r>
      <w:r>
        <w:rPr>
          <w:rFonts w:ascii="Calibri"/>
          <w:spacing w:val="-1"/>
          <w:sz w:val="20"/>
        </w:rPr>
        <w:t>BATTERIES.</w:t>
      </w:r>
    </w:p>
    <w:p w14:paraId="7F34E6DF" w14:textId="77777777" w:rsidR="004D12C5" w:rsidRDefault="004D12C5" w:rsidP="004D12C5">
      <w:pPr>
        <w:spacing w:before="1"/>
        <w:rPr>
          <w:rFonts w:ascii="Calibri" w:eastAsia="Calibri" w:hAnsi="Calibri" w:cs="Calibri"/>
          <w:sz w:val="20"/>
          <w:szCs w:val="20"/>
        </w:rPr>
      </w:pPr>
    </w:p>
    <w:p w14:paraId="7F34E6E0" w14:textId="77777777" w:rsidR="004D12C5" w:rsidRDefault="004D12C5" w:rsidP="004D12C5">
      <w:pPr>
        <w:spacing w:line="243" w:lineRule="exact"/>
        <w:ind w:left="120"/>
        <w:rPr>
          <w:rFonts w:ascii="Calibri" w:eastAsia="Calibri" w:hAnsi="Calibri" w:cs="Calibri"/>
          <w:sz w:val="20"/>
          <w:szCs w:val="20"/>
        </w:rPr>
      </w:pPr>
      <w:r>
        <w:rPr>
          <w:rFonts w:ascii="Calibri"/>
          <w:spacing w:val="-1"/>
          <w:sz w:val="20"/>
        </w:rPr>
        <w:t>Terms</w:t>
      </w:r>
      <w:r>
        <w:rPr>
          <w:rFonts w:ascii="Calibri"/>
          <w:spacing w:val="-10"/>
          <w:sz w:val="20"/>
        </w:rPr>
        <w:t xml:space="preserve"> </w:t>
      </w:r>
      <w:r>
        <w:rPr>
          <w:rFonts w:ascii="Calibri"/>
          <w:sz w:val="20"/>
        </w:rPr>
        <w:t>and</w:t>
      </w:r>
      <w:r>
        <w:rPr>
          <w:rFonts w:ascii="Calibri"/>
          <w:spacing w:val="-7"/>
          <w:sz w:val="20"/>
        </w:rPr>
        <w:t xml:space="preserve"> </w:t>
      </w:r>
      <w:r>
        <w:rPr>
          <w:rFonts w:ascii="Calibri"/>
          <w:spacing w:val="-1"/>
          <w:sz w:val="20"/>
        </w:rPr>
        <w:t>Conditions</w:t>
      </w:r>
    </w:p>
    <w:p w14:paraId="7F34E6E1" w14:textId="77777777" w:rsidR="004D12C5" w:rsidRDefault="004D12C5" w:rsidP="004D12C5">
      <w:pPr>
        <w:widowControl w:val="0"/>
        <w:numPr>
          <w:ilvl w:val="0"/>
          <w:numId w:val="1"/>
        </w:numPr>
        <w:tabs>
          <w:tab w:val="left" w:pos="481"/>
        </w:tabs>
        <w:spacing w:after="0" w:line="240" w:lineRule="auto"/>
        <w:ind w:right="119"/>
        <w:jc w:val="both"/>
        <w:rPr>
          <w:rFonts w:ascii="Calibri" w:eastAsia="Calibri" w:hAnsi="Calibri" w:cs="Calibri"/>
          <w:sz w:val="20"/>
          <w:szCs w:val="20"/>
        </w:rPr>
      </w:pPr>
      <w:r>
        <w:rPr>
          <w:rFonts w:ascii="Calibri"/>
          <w:spacing w:val="-1"/>
          <w:sz w:val="20"/>
        </w:rPr>
        <w:t>The</w:t>
      </w:r>
      <w:r>
        <w:rPr>
          <w:rFonts w:ascii="Calibri"/>
          <w:spacing w:val="43"/>
          <w:sz w:val="20"/>
        </w:rPr>
        <w:t xml:space="preserve"> </w:t>
      </w:r>
      <w:r>
        <w:rPr>
          <w:rFonts w:ascii="Calibri"/>
          <w:spacing w:val="-1"/>
          <w:sz w:val="20"/>
        </w:rPr>
        <w:t>appliance</w:t>
      </w:r>
      <w:r>
        <w:rPr>
          <w:rFonts w:ascii="Calibri"/>
          <w:spacing w:val="43"/>
          <w:sz w:val="20"/>
        </w:rPr>
        <w:t xml:space="preserve"> </w:t>
      </w:r>
      <w:r>
        <w:rPr>
          <w:rFonts w:ascii="Calibri"/>
          <w:spacing w:val="-1"/>
          <w:sz w:val="20"/>
        </w:rPr>
        <w:t>must</w:t>
      </w:r>
      <w:r>
        <w:rPr>
          <w:rFonts w:ascii="Calibri"/>
          <w:sz w:val="20"/>
        </w:rPr>
        <w:t xml:space="preserve"> be</w:t>
      </w:r>
      <w:r>
        <w:rPr>
          <w:rFonts w:ascii="Calibri"/>
          <w:spacing w:val="43"/>
          <w:sz w:val="20"/>
        </w:rPr>
        <w:t xml:space="preserve"> </w:t>
      </w:r>
      <w:r>
        <w:rPr>
          <w:rFonts w:ascii="Calibri"/>
          <w:spacing w:val="-1"/>
          <w:sz w:val="20"/>
        </w:rPr>
        <w:t>installed</w:t>
      </w:r>
      <w:r>
        <w:rPr>
          <w:rFonts w:ascii="Calibri"/>
          <w:sz w:val="20"/>
        </w:rPr>
        <w:t xml:space="preserve"> by a </w:t>
      </w:r>
      <w:r>
        <w:rPr>
          <w:rFonts w:ascii="Calibri"/>
          <w:spacing w:val="-1"/>
          <w:sz w:val="20"/>
        </w:rPr>
        <w:t>GAS</w:t>
      </w:r>
      <w:r>
        <w:rPr>
          <w:rFonts w:ascii="Calibri"/>
          <w:spacing w:val="44"/>
          <w:sz w:val="20"/>
        </w:rPr>
        <w:t xml:space="preserve"> </w:t>
      </w:r>
      <w:r>
        <w:rPr>
          <w:rFonts w:ascii="Calibri"/>
          <w:spacing w:val="-1"/>
          <w:sz w:val="20"/>
        </w:rPr>
        <w:t>SAFE</w:t>
      </w:r>
      <w:r>
        <w:rPr>
          <w:rFonts w:ascii="Calibri"/>
          <w:spacing w:val="27"/>
          <w:w w:val="99"/>
          <w:sz w:val="20"/>
        </w:rPr>
        <w:t xml:space="preserve"> </w:t>
      </w:r>
      <w:r>
        <w:rPr>
          <w:rFonts w:ascii="Calibri"/>
          <w:spacing w:val="-1"/>
          <w:sz w:val="20"/>
        </w:rPr>
        <w:t>registered</w:t>
      </w:r>
      <w:r>
        <w:rPr>
          <w:rFonts w:ascii="Calibri"/>
          <w:spacing w:val="-14"/>
          <w:sz w:val="20"/>
        </w:rPr>
        <w:t xml:space="preserve"> </w:t>
      </w:r>
      <w:r>
        <w:rPr>
          <w:rFonts w:ascii="Calibri"/>
          <w:spacing w:val="-1"/>
          <w:sz w:val="20"/>
        </w:rPr>
        <w:t>person.</w:t>
      </w:r>
    </w:p>
    <w:p w14:paraId="7F34E6E2" w14:textId="77777777" w:rsidR="004D12C5" w:rsidRDefault="004D12C5" w:rsidP="004D12C5">
      <w:pPr>
        <w:widowControl w:val="0"/>
        <w:numPr>
          <w:ilvl w:val="0"/>
          <w:numId w:val="1"/>
        </w:numPr>
        <w:tabs>
          <w:tab w:val="left" w:pos="481"/>
        </w:tabs>
        <w:spacing w:after="0" w:line="240" w:lineRule="auto"/>
        <w:ind w:right="121"/>
        <w:jc w:val="both"/>
        <w:rPr>
          <w:rFonts w:ascii="Calibri" w:eastAsia="Calibri" w:hAnsi="Calibri" w:cs="Calibri"/>
          <w:sz w:val="20"/>
          <w:szCs w:val="20"/>
        </w:rPr>
      </w:pPr>
      <w:r>
        <w:rPr>
          <w:rFonts w:ascii="Calibri" w:eastAsia="Calibri" w:hAnsi="Calibri" w:cs="Calibri"/>
          <w:spacing w:val="-1"/>
          <w:sz w:val="20"/>
          <w:szCs w:val="20"/>
        </w:rPr>
        <w:t>The</w:t>
      </w:r>
      <w:r>
        <w:rPr>
          <w:rFonts w:ascii="Calibri" w:eastAsia="Calibri" w:hAnsi="Calibri" w:cs="Calibri"/>
          <w:spacing w:val="37"/>
          <w:sz w:val="20"/>
          <w:szCs w:val="20"/>
        </w:rPr>
        <w:t xml:space="preserve"> </w:t>
      </w:r>
      <w:r>
        <w:rPr>
          <w:rFonts w:ascii="Calibri" w:eastAsia="Calibri" w:hAnsi="Calibri" w:cs="Calibri"/>
          <w:spacing w:val="-1"/>
          <w:sz w:val="20"/>
          <w:szCs w:val="20"/>
        </w:rPr>
        <w:t>appliance</w:t>
      </w:r>
      <w:r>
        <w:rPr>
          <w:rFonts w:ascii="Calibri" w:eastAsia="Calibri" w:hAnsi="Calibri" w:cs="Calibri"/>
          <w:spacing w:val="41"/>
          <w:sz w:val="20"/>
          <w:szCs w:val="20"/>
        </w:rPr>
        <w:t xml:space="preserve"> </w:t>
      </w:r>
      <w:r>
        <w:rPr>
          <w:rFonts w:ascii="Calibri" w:eastAsia="Calibri" w:hAnsi="Calibri" w:cs="Calibri"/>
          <w:spacing w:val="-1"/>
          <w:sz w:val="20"/>
          <w:szCs w:val="20"/>
        </w:rPr>
        <w:t>must</w:t>
      </w:r>
      <w:r>
        <w:rPr>
          <w:rFonts w:ascii="Calibri" w:eastAsia="Calibri" w:hAnsi="Calibri" w:cs="Calibri"/>
          <w:spacing w:val="39"/>
          <w:sz w:val="20"/>
          <w:szCs w:val="20"/>
        </w:rPr>
        <w:t xml:space="preserve"> </w:t>
      </w:r>
      <w:r>
        <w:rPr>
          <w:rFonts w:ascii="Calibri" w:eastAsia="Calibri" w:hAnsi="Calibri" w:cs="Calibri"/>
          <w:sz w:val="20"/>
          <w:szCs w:val="20"/>
        </w:rPr>
        <w:t>be</w:t>
      </w:r>
      <w:r>
        <w:rPr>
          <w:rFonts w:ascii="Calibri" w:eastAsia="Calibri" w:hAnsi="Calibri" w:cs="Calibri"/>
          <w:spacing w:val="38"/>
          <w:sz w:val="20"/>
          <w:szCs w:val="20"/>
        </w:rPr>
        <w:t xml:space="preserve"> </w:t>
      </w:r>
      <w:r>
        <w:rPr>
          <w:rFonts w:ascii="Calibri" w:eastAsia="Calibri" w:hAnsi="Calibri" w:cs="Calibri"/>
          <w:sz w:val="20"/>
          <w:szCs w:val="20"/>
        </w:rPr>
        <w:t>used</w:t>
      </w:r>
      <w:r>
        <w:rPr>
          <w:rFonts w:ascii="Calibri" w:eastAsia="Calibri" w:hAnsi="Calibri" w:cs="Calibri"/>
          <w:spacing w:val="42"/>
          <w:sz w:val="20"/>
          <w:szCs w:val="20"/>
        </w:rPr>
        <w:t xml:space="preserve"> </w:t>
      </w:r>
      <w:r>
        <w:rPr>
          <w:rFonts w:ascii="Calibri" w:eastAsia="Calibri" w:hAnsi="Calibri" w:cs="Calibri"/>
          <w:spacing w:val="-1"/>
          <w:sz w:val="20"/>
          <w:szCs w:val="20"/>
        </w:rPr>
        <w:t>in</w:t>
      </w:r>
      <w:r>
        <w:rPr>
          <w:rFonts w:ascii="Calibri" w:eastAsia="Calibri" w:hAnsi="Calibri" w:cs="Calibri"/>
          <w:spacing w:val="40"/>
          <w:sz w:val="20"/>
          <w:szCs w:val="20"/>
        </w:rPr>
        <w:t xml:space="preserve"> </w:t>
      </w:r>
      <w:r>
        <w:rPr>
          <w:rFonts w:ascii="Calibri" w:eastAsia="Calibri" w:hAnsi="Calibri" w:cs="Calibri"/>
          <w:spacing w:val="-1"/>
          <w:sz w:val="20"/>
          <w:szCs w:val="20"/>
        </w:rPr>
        <w:t>accordance</w:t>
      </w:r>
      <w:r>
        <w:rPr>
          <w:rFonts w:ascii="Calibri" w:eastAsia="Calibri" w:hAnsi="Calibri" w:cs="Calibri"/>
          <w:spacing w:val="38"/>
          <w:sz w:val="20"/>
          <w:szCs w:val="20"/>
        </w:rPr>
        <w:t xml:space="preserve"> </w:t>
      </w:r>
      <w:r>
        <w:rPr>
          <w:rFonts w:ascii="Calibri" w:eastAsia="Calibri" w:hAnsi="Calibri" w:cs="Calibri"/>
          <w:spacing w:val="-1"/>
          <w:sz w:val="20"/>
          <w:szCs w:val="20"/>
        </w:rPr>
        <w:t>with</w:t>
      </w:r>
      <w:r>
        <w:rPr>
          <w:rFonts w:ascii="Calibri" w:eastAsia="Calibri" w:hAnsi="Calibri" w:cs="Calibri"/>
          <w:spacing w:val="40"/>
          <w:sz w:val="20"/>
          <w:szCs w:val="20"/>
        </w:rPr>
        <w:t xml:space="preserve"> </w:t>
      </w:r>
      <w:r>
        <w:rPr>
          <w:rFonts w:ascii="Calibri" w:eastAsia="Calibri" w:hAnsi="Calibri" w:cs="Calibri"/>
          <w:sz w:val="20"/>
          <w:szCs w:val="20"/>
        </w:rPr>
        <w:t>the</w:t>
      </w:r>
      <w:r>
        <w:rPr>
          <w:rFonts w:ascii="Calibri" w:eastAsia="Calibri" w:hAnsi="Calibri" w:cs="Calibri"/>
          <w:spacing w:val="37"/>
          <w:w w:val="99"/>
          <w:sz w:val="20"/>
          <w:szCs w:val="20"/>
        </w:rPr>
        <w:t xml:space="preserve"> </w:t>
      </w:r>
      <w:r>
        <w:rPr>
          <w:rFonts w:ascii="Calibri" w:eastAsia="Calibri" w:hAnsi="Calibri" w:cs="Calibri"/>
          <w:spacing w:val="-1"/>
          <w:sz w:val="20"/>
          <w:szCs w:val="20"/>
        </w:rPr>
        <w:t>user’s</w:t>
      </w:r>
      <w:r>
        <w:rPr>
          <w:rFonts w:ascii="Calibri" w:eastAsia="Calibri" w:hAnsi="Calibri" w:cs="Calibri"/>
          <w:spacing w:val="-16"/>
          <w:sz w:val="20"/>
          <w:szCs w:val="20"/>
        </w:rPr>
        <w:t xml:space="preserve"> </w:t>
      </w:r>
      <w:r>
        <w:rPr>
          <w:rFonts w:ascii="Calibri" w:eastAsia="Calibri" w:hAnsi="Calibri" w:cs="Calibri"/>
          <w:spacing w:val="-1"/>
          <w:sz w:val="20"/>
          <w:szCs w:val="20"/>
        </w:rPr>
        <w:t>instructions.</w:t>
      </w:r>
    </w:p>
    <w:p w14:paraId="7F34E6E3" w14:textId="77777777" w:rsidR="004D12C5" w:rsidRDefault="004D12C5" w:rsidP="004D12C5">
      <w:pPr>
        <w:widowControl w:val="0"/>
        <w:numPr>
          <w:ilvl w:val="0"/>
          <w:numId w:val="1"/>
        </w:numPr>
        <w:tabs>
          <w:tab w:val="left" w:pos="481"/>
        </w:tabs>
        <w:spacing w:after="0" w:line="240" w:lineRule="auto"/>
        <w:ind w:right="121"/>
        <w:jc w:val="both"/>
        <w:rPr>
          <w:rFonts w:ascii="Calibri" w:eastAsia="Calibri" w:hAnsi="Calibri" w:cs="Calibri"/>
          <w:sz w:val="20"/>
          <w:szCs w:val="20"/>
        </w:rPr>
      </w:pPr>
      <w:r>
        <w:rPr>
          <w:rFonts w:ascii="Calibri"/>
          <w:spacing w:val="-1"/>
          <w:sz w:val="20"/>
        </w:rPr>
        <w:t>The</w:t>
      </w:r>
      <w:r>
        <w:rPr>
          <w:rFonts w:ascii="Calibri"/>
          <w:spacing w:val="-2"/>
          <w:sz w:val="20"/>
        </w:rPr>
        <w:t xml:space="preserve"> </w:t>
      </w:r>
      <w:r>
        <w:rPr>
          <w:rFonts w:ascii="Calibri"/>
          <w:spacing w:val="-1"/>
          <w:sz w:val="20"/>
        </w:rPr>
        <w:t>appliance</w:t>
      </w:r>
      <w:r>
        <w:rPr>
          <w:rFonts w:ascii="Calibri"/>
          <w:spacing w:val="-2"/>
          <w:sz w:val="20"/>
        </w:rPr>
        <w:t xml:space="preserve"> </w:t>
      </w:r>
      <w:r>
        <w:rPr>
          <w:rFonts w:ascii="Calibri"/>
          <w:sz w:val="20"/>
        </w:rPr>
        <w:t>must</w:t>
      </w:r>
      <w:r>
        <w:rPr>
          <w:rFonts w:ascii="Calibri"/>
          <w:spacing w:val="-1"/>
          <w:sz w:val="20"/>
        </w:rPr>
        <w:t xml:space="preserve"> </w:t>
      </w:r>
      <w:r>
        <w:rPr>
          <w:rFonts w:ascii="Calibri"/>
          <w:sz w:val="20"/>
        </w:rPr>
        <w:t>be</w:t>
      </w:r>
      <w:r>
        <w:rPr>
          <w:rFonts w:ascii="Calibri"/>
          <w:spacing w:val="-2"/>
          <w:sz w:val="20"/>
        </w:rPr>
        <w:t xml:space="preserve"> </w:t>
      </w:r>
      <w:r>
        <w:rPr>
          <w:rFonts w:ascii="Calibri"/>
          <w:sz w:val="20"/>
        </w:rPr>
        <w:t>serviced</w:t>
      </w:r>
      <w:r>
        <w:rPr>
          <w:rFonts w:ascii="Calibri"/>
          <w:spacing w:val="-1"/>
          <w:sz w:val="20"/>
        </w:rPr>
        <w:t xml:space="preserve"> annually </w:t>
      </w:r>
      <w:r>
        <w:rPr>
          <w:rFonts w:ascii="Calibri"/>
          <w:sz w:val="20"/>
        </w:rPr>
        <w:t>by</w:t>
      </w:r>
      <w:r>
        <w:rPr>
          <w:rFonts w:ascii="Calibri"/>
          <w:spacing w:val="-3"/>
          <w:sz w:val="20"/>
        </w:rPr>
        <w:t xml:space="preserve"> </w:t>
      </w:r>
      <w:r>
        <w:rPr>
          <w:rFonts w:ascii="Calibri"/>
          <w:sz w:val="20"/>
        </w:rPr>
        <w:t>a</w:t>
      </w:r>
      <w:r>
        <w:rPr>
          <w:rFonts w:ascii="Calibri"/>
          <w:spacing w:val="-1"/>
          <w:sz w:val="20"/>
        </w:rPr>
        <w:t xml:space="preserve"> GAS</w:t>
      </w:r>
      <w:r>
        <w:rPr>
          <w:rFonts w:ascii="Calibri"/>
          <w:spacing w:val="-2"/>
          <w:sz w:val="20"/>
        </w:rPr>
        <w:t xml:space="preserve"> </w:t>
      </w:r>
      <w:r>
        <w:rPr>
          <w:rFonts w:ascii="Calibri"/>
          <w:spacing w:val="-1"/>
          <w:sz w:val="20"/>
        </w:rPr>
        <w:t>SAFE</w:t>
      </w:r>
      <w:r>
        <w:rPr>
          <w:rFonts w:ascii="Calibri"/>
          <w:spacing w:val="33"/>
          <w:w w:val="99"/>
          <w:sz w:val="20"/>
        </w:rPr>
        <w:t xml:space="preserve"> </w:t>
      </w:r>
      <w:r>
        <w:rPr>
          <w:rFonts w:ascii="Calibri"/>
          <w:spacing w:val="-1"/>
          <w:sz w:val="20"/>
        </w:rPr>
        <w:t>registered</w:t>
      </w:r>
      <w:r>
        <w:rPr>
          <w:rFonts w:ascii="Calibri"/>
          <w:spacing w:val="-14"/>
          <w:sz w:val="20"/>
        </w:rPr>
        <w:t xml:space="preserve"> </w:t>
      </w:r>
      <w:r>
        <w:rPr>
          <w:rFonts w:ascii="Calibri"/>
          <w:spacing w:val="-1"/>
          <w:sz w:val="20"/>
        </w:rPr>
        <w:t>person.</w:t>
      </w:r>
    </w:p>
    <w:p w14:paraId="7F34E6E4" w14:textId="77777777" w:rsidR="004D12C5" w:rsidRDefault="004D12C5" w:rsidP="004D12C5">
      <w:pPr>
        <w:widowControl w:val="0"/>
        <w:numPr>
          <w:ilvl w:val="0"/>
          <w:numId w:val="1"/>
        </w:numPr>
        <w:tabs>
          <w:tab w:val="left" w:pos="481"/>
        </w:tabs>
        <w:spacing w:after="0" w:line="240" w:lineRule="auto"/>
        <w:ind w:right="117"/>
        <w:jc w:val="both"/>
        <w:rPr>
          <w:rFonts w:ascii="Calibri" w:eastAsia="Calibri" w:hAnsi="Calibri" w:cs="Calibri"/>
          <w:sz w:val="20"/>
          <w:szCs w:val="20"/>
        </w:rPr>
      </w:pPr>
      <w:r>
        <w:rPr>
          <w:rFonts w:ascii="Calibri"/>
          <w:spacing w:val="-1"/>
          <w:sz w:val="20"/>
        </w:rPr>
        <w:t>The</w:t>
      </w:r>
      <w:r>
        <w:rPr>
          <w:rFonts w:ascii="Calibri"/>
          <w:spacing w:val="4"/>
          <w:sz w:val="20"/>
        </w:rPr>
        <w:t xml:space="preserve"> </w:t>
      </w:r>
      <w:r>
        <w:rPr>
          <w:rFonts w:ascii="Calibri"/>
          <w:spacing w:val="-1"/>
          <w:sz w:val="20"/>
        </w:rPr>
        <w:t>benchmark</w:t>
      </w:r>
      <w:r>
        <w:rPr>
          <w:rFonts w:ascii="Calibri"/>
          <w:spacing w:val="6"/>
          <w:sz w:val="20"/>
        </w:rPr>
        <w:t xml:space="preserve"> </w:t>
      </w:r>
      <w:r>
        <w:rPr>
          <w:rFonts w:ascii="Calibri"/>
          <w:sz w:val="20"/>
        </w:rPr>
        <w:t>and</w:t>
      </w:r>
      <w:r>
        <w:rPr>
          <w:rFonts w:ascii="Calibri"/>
          <w:spacing w:val="6"/>
          <w:sz w:val="20"/>
        </w:rPr>
        <w:t xml:space="preserve"> </w:t>
      </w:r>
      <w:r>
        <w:rPr>
          <w:rFonts w:ascii="Calibri"/>
          <w:spacing w:val="-1"/>
          <w:sz w:val="20"/>
        </w:rPr>
        <w:t>service</w:t>
      </w:r>
      <w:r>
        <w:rPr>
          <w:rFonts w:ascii="Calibri"/>
          <w:spacing w:val="6"/>
          <w:sz w:val="20"/>
        </w:rPr>
        <w:t xml:space="preserve"> </w:t>
      </w:r>
      <w:r>
        <w:rPr>
          <w:rFonts w:ascii="Calibri"/>
          <w:sz w:val="20"/>
        </w:rPr>
        <w:t>log</w:t>
      </w:r>
      <w:r>
        <w:rPr>
          <w:rFonts w:ascii="Calibri"/>
          <w:spacing w:val="5"/>
          <w:sz w:val="20"/>
        </w:rPr>
        <w:t xml:space="preserve"> </w:t>
      </w:r>
      <w:r>
        <w:rPr>
          <w:rFonts w:ascii="Calibri"/>
          <w:spacing w:val="-1"/>
          <w:sz w:val="20"/>
        </w:rPr>
        <w:t>must</w:t>
      </w:r>
      <w:r>
        <w:rPr>
          <w:rFonts w:ascii="Calibri"/>
          <w:spacing w:val="6"/>
          <w:sz w:val="20"/>
        </w:rPr>
        <w:t xml:space="preserve"> </w:t>
      </w:r>
      <w:r>
        <w:rPr>
          <w:rFonts w:ascii="Calibri"/>
          <w:sz w:val="20"/>
        </w:rPr>
        <w:t>be</w:t>
      </w:r>
      <w:r>
        <w:rPr>
          <w:rFonts w:ascii="Calibri"/>
          <w:spacing w:val="5"/>
          <w:sz w:val="20"/>
        </w:rPr>
        <w:t xml:space="preserve"> </w:t>
      </w:r>
      <w:r>
        <w:rPr>
          <w:rFonts w:ascii="Calibri"/>
          <w:spacing w:val="-1"/>
          <w:sz w:val="20"/>
        </w:rPr>
        <w:t>correctly</w:t>
      </w:r>
      <w:r>
        <w:rPr>
          <w:rFonts w:ascii="Calibri"/>
          <w:spacing w:val="6"/>
          <w:sz w:val="20"/>
        </w:rPr>
        <w:t xml:space="preserve"> </w:t>
      </w:r>
      <w:r>
        <w:rPr>
          <w:rFonts w:ascii="Calibri"/>
          <w:spacing w:val="-1"/>
          <w:sz w:val="20"/>
        </w:rPr>
        <w:t>filled</w:t>
      </w:r>
      <w:r>
        <w:rPr>
          <w:rFonts w:ascii="Calibri"/>
          <w:spacing w:val="51"/>
          <w:w w:val="99"/>
          <w:sz w:val="20"/>
        </w:rPr>
        <w:t xml:space="preserve"> </w:t>
      </w:r>
      <w:r>
        <w:rPr>
          <w:rFonts w:ascii="Calibri"/>
          <w:sz w:val="20"/>
        </w:rPr>
        <w:t>out</w:t>
      </w:r>
      <w:r>
        <w:rPr>
          <w:rFonts w:ascii="Calibri"/>
          <w:spacing w:val="-13"/>
          <w:sz w:val="20"/>
        </w:rPr>
        <w:t xml:space="preserve"> </w:t>
      </w:r>
      <w:r>
        <w:rPr>
          <w:rFonts w:ascii="Calibri"/>
          <w:sz w:val="20"/>
        </w:rPr>
        <w:t>and</w:t>
      </w:r>
      <w:r>
        <w:rPr>
          <w:rFonts w:ascii="Calibri"/>
          <w:spacing w:val="-12"/>
          <w:sz w:val="20"/>
        </w:rPr>
        <w:t xml:space="preserve"> </w:t>
      </w:r>
      <w:r>
        <w:rPr>
          <w:rFonts w:ascii="Calibri"/>
          <w:sz w:val="20"/>
        </w:rPr>
        <w:t>the</w:t>
      </w:r>
      <w:r>
        <w:rPr>
          <w:rFonts w:ascii="Calibri"/>
          <w:spacing w:val="-13"/>
          <w:sz w:val="20"/>
        </w:rPr>
        <w:t xml:space="preserve"> </w:t>
      </w:r>
      <w:r>
        <w:rPr>
          <w:rFonts w:ascii="Calibri"/>
          <w:spacing w:val="-1"/>
          <w:sz w:val="20"/>
        </w:rPr>
        <w:t>record</w:t>
      </w:r>
      <w:r>
        <w:rPr>
          <w:rFonts w:ascii="Calibri"/>
          <w:spacing w:val="-13"/>
          <w:sz w:val="20"/>
        </w:rPr>
        <w:t xml:space="preserve"> </w:t>
      </w:r>
      <w:r>
        <w:rPr>
          <w:rFonts w:ascii="Calibri"/>
          <w:sz w:val="20"/>
        </w:rPr>
        <w:t>of</w:t>
      </w:r>
      <w:r>
        <w:rPr>
          <w:rFonts w:ascii="Calibri"/>
          <w:spacing w:val="-13"/>
          <w:sz w:val="20"/>
        </w:rPr>
        <w:t xml:space="preserve"> </w:t>
      </w:r>
      <w:r>
        <w:rPr>
          <w:rFonts w:ascii="Calibri"/>
          <w:sz w:val="20"/>
        </w:rPr>
        <w:t>annual</w:t>
      </w:r>
      <w:r>
        <w:rPr>
          <w:rFonts w:ascii="Calibri"/>
          <w:spacing w:val="-13"/>
          <w:sz w:val="20"/>
        </w:rPr>
        <w:t xml:space="preserve"> </w:t>
      </w:r>
      <w:r>
        <w:rPr>
          <w:rFonts w:ascii="Calibri"/>
          <w:spacing w:val="-1"/>
          <w:sz w:val="20"/>
        </w:rPr>
        <w:t>services</w:t>
      </w:r>
      <w:r>
        <w:rPr>
          <w:rFonts w:ascii="Calibri"/>
          <w:spacing w:val="-14"/>
          <w:sz w:val="20"/>
        </w:rPr>
        <w:t xml:space="preserve"> </w:t>
      </w:r>
      <w:r>
        <w:rPr>
          <w:rFonts w:ascii="Calibri"/>
          <w:spacing w:val="-1"/>
          <w:sz w:val="20"/>
        </w:rPr>
        <w:t>must</w:t>
      </w:r>
      <w:r>
        <w:rPr>
          <w:rFonts w:ascii="Calibri"/>
          <w:spacing w:val="-12"/>
          <w:sz w:val="20"/>
        </w:rPr>
        <w:t xml:space="preserve"> </w:t>
      </w:r>
      <w:r>
        <w:rPr>
          <w:rFonts w:ascii="Calibri"/>
          <w:spacing w:val="1"/>
          <w:sz w:val="20"/>
        </w:rPr>
        <w:t>be</w:t>
      </w:r>
      <w:r>
        <w:rPr>
          <w:rFonts w:ascii="Calibri"/>
          <w:spacing w:val="-13"/>
          <w:sz w:val="20"/>
        </w:rPr>
        <w:t xml:space="preserve"> </w:t>
      </w:r>
      <w:r>
        <w:rPr>
          <w:rFonts w:ascii="Calibri"/>
          <w:sz w:val="20"/>
        </w:rPr>
        <w:t>up</w:t>
      </w:r>
      <w:r>
        <w:rPr>
          <w:rFonts w:ascii="Calibri"/>
          <w:spacing w:val="-13"/>
          <w:sz w:val="20"/>
        </w:rPr>
        <w:t xml:space="preserve"> </w:t>
      </w:r>
      <w:r>
        <w:rPr>
          <w:rFonts w:ascii="Calibri"/>
          <w:sz w:val="20"/>
        </w:rPr>
        <w:t>to</w:t>
      </w:r>
      <w:r>
        <w:rPr>
          <w:rFonts w:ascii="Calibri"/>
          <w:spacing w:val="-12"/>
          <w:sz w:val="20"/>
        </w:rPr>
        <w:t xml:space="preserve"> </w:t>
      </w:r>
      <w:r>
        <w:rPr>
          <w:rFonts w:ascii="Calibri"/>
          <w:sz w:val="20"/>
        </w:rPr>
        <w:t>date</w:t>
      </w:r>
      <w:r>
        <w:rPr>
          <w:rFonts w:ascii="Calibri"/>
          <w:spacing w:val="23"/>
          <w:w w:val="99"/>
          <w:sz w:val="20"/>
        </w:rPr>
        <w:t xml:space="preserve"> </w:t>
      </w:r>
      <w:r>
        <w:rPr>
          <w:rFonts w:ascii="Calibri"/>
          <w:sz w:val="20"/>
        </w:rPr>
        <w:t>and</w:t>
      </w:r>
      <w:r>
        <w:rPr>
          <w:rFonts w:ascii="Calibri"/>
          <w:spacing w:val="-4"/>
          <w:sz w:val="20"/>
        </w:rPr>
        <w:t xml:space="preserve"> </w:t>
      </w:r>
      <w:r>
        <w:rPr>
          <w:rFonts w:ascii="Calibri"/>
          <w:spacing w:val="-1"/>
          <w:sz w:val="20"/>
        </w:rPr>
        <w:t>supported</w:t>
      </w:r>
      <w:r>
        <w:rPr>
          <w:rFonts w:ascii="Calibri"/>
          <w:spacing w:val="-4"/>
          <w:sz w:val="20"/>
        </w:rPr>
        <w:t xml:space="preserve"> </w:t>
      </w:r>
      <w:r>
        <w:rPr>
          <w:rFonts w:ascii="Calibri"/>
          <w:sz w:val="20"/>
        </w:rPr>
        <w:t>by</w:t>
      </w:r>
      <w:r>
        <w:rPr>
          <w:rFonts w:ascii="Calibri"/>
          <w:spacing w:val="-4"/>
          <w:sz w:val="20"/>
        </w:rPr>
        <w:t xml:space="preserve"> </w:t>
      </w:r>
      <w:r>
        <w:rPr>
          <w:rFonts w:ascii="Calibri"/>
          <w:spacing w:val="-1"/>
          <w:sz w:val="20"/>
        </w:rPr>
        <w:t>receipts</w:t>
      </w:r>
      <w:r>
        <w:rPr>
          <w:rFonts w:ascii="Calibri"/>
          <w:spacing w:val="-6"/>
          <w:sz w:val="20"/>
        </w:rPr>
        <w:t xml:space="preserve"> </w:t>
      </w:r>
      <w:r>
        <w:rPr>
          <w:rFonts w:ascii="Calibri"/>
          <w:spacing w:val="-1"/>
          <w:sz w:val="20"/>
        </w:rPr>
        <w:t>in</w:t>
      </w:r>
      <w:r>
        <w:rPr>
          <w:rFonts w:ascii="Calibri"/>
          <w:spacing w:val="-4"/>
          <w:sz w:val="20"/>
        </w:rPr>
        <w:t xml:space="preserve"> </w:t>
      </w:r>
      <w:r>
        <w:rPr>
          <w:rFonts w:ascii="Calibri"/>
          <w:spacing w:val="-1"/>
          <w:sz w:val="20"/>
        </w:rPr>
        <w:t>each</w:t>
      </w:r>
      <w:r>
        <w:rPr>
          <w:rFonts w:ascii="Calibri"/>
          <w:spacing w:val="-4"/>
          <w:sz w:val="20"/>
        </w:rPr>
        <w:t xml:space="preserve"> </w:t>
      </w:r>
      <w:r>
        <w:rPr>
          <w:rFonts w:ascii="Calibri"/>
          <w:spacing w:val="-1"/>
          <w:sz w:val="20"/>
        </w:rPr>
        <w:t>case.</w:t>
      </w:r>
    </w:p>
    <w:p w14:paraId="7F34E6E5" w14:textId="77777777" w:rsidR="004D12C5" w:rsidRDefault="004D12C5" w:rsidP="004D12C5">
      <w:pPr>
        <w:widowControl w:val="0"/>
        <w:numPr>
          <w:ilvl w:val="0"/>
          <w:numId w:val="1"/>
        </w:numPr>
        <w:tabs>
          <w:tab w:val="left" w:pos="480"/>
        </w:tabs>
        <w:spacing w:after="0" w:line="240" w:lineRule="auto"/>
        <w:ind w:left="479" w:right="119" w:hanging="359"/>
        <w:jc w:val="both"/>
        <w:rPr>
          <w:rFonts w:ascii="Calibri" w:eastAsia="Calibri" w:hAnsi="Calibri" w:cs="Calibri"/>
          <w:sz w:val="20"/>
          <w:szCs w:val="20"/>
        </w:rPr>
      </w:pPr>
      <w:r>
        <w:rPr>
          <w:rFonts w:ascii="Calibri"/>
          <w:spacing w:val="-1"/>
          <w:sz w:val="20"/>
        </w:rPr>
        <w:t>This</w:t>
      </w:r>
      <w:r>
        <w:rPr>
          <w:rFonts w:ascii="Calibri"/>
          <w:spacing w:val="44"/>
          <w:sz w:val="20"/>
        </w:rPr>
        <w:t xml:space="preserve"> </w:t>
      </w:r>
      <w:r>
        <w:rPr>
          <w:rFonts w:ascii="Calibri"/>
          <w:spacing w:val="-1"/>
          <w:sz w:val="20"/>
        </w:rPr>
        <w:t>warranty</w:t>
      </w:r>
      <w:r>
        <w:rPr>
          <w:rFonts w:ascii="Calibri"/>
          <w:sz w:val="20"/>
        </w:rPr>
        <w:t xml:space="preserve"> is</w:t>
      </w:r>
      <w:r>
        <w:rPr>
          <w:rFonts w:ascii="Calibri"/>
          <w:spacing w:val="43"/>
          <w:sz w:val="20"/>
        </w:rPr>
        <w:t xml:space="preserve"> </w:t>
      </w:r>
      <w:r>
        <w:rPr>
          <w:rFonts w:ascii="Calibri"/>
          <w:sz w:val="20"/>
        </w:rPr>
        <w:t>not</w:t>
      </w:r>
      <w:r>
        <w:rPr>
          <w:rFonts w:ascii="Calibri"/>
          <w:spacing w:val="44"/>
          <w:sz w:val="20"/>
        </w:rPr>
        <w:t xml:space="preserve"> </w:t>
      </w:r>
      <w:r>
        <w:rPr>
          <w:rFonts w:ascii="Calibri"/>
          <w:spacing w:val="-1"/>
          <w:sz w:val="20"/>
        </w:rPr>
        <w:t>transferable</w:t>
      </w:r>
      <w:r>
        <w:rPr>
          <w:rFonts w:ascii="Calibri"/>
          <w:spacing w:val="43"/>
          <w:sz w:val="20"/>
        </w:rPr>
        <w:t xml:space="preserve"> </w:t>
      </w:r>
      <w:r>
        <w:rPr>
          <w:rFonts w:ascii="Calibri"/>
          <w:sz w:val="20"/>
        </w:rPr>
        <w:t>and relates</w:t>
      </w:r>
      <w:r>
        <w:rPr>
          <w:rFonts w:ascii="Calibri"/>
          <w:spacing w:val="43"/>
          <w:sz w:val="20"/>
        </w:rPr>
        <w:t xml:space="preserve"> </w:t>
      </w:r>
      <w:r>
        <w:rPr>
          <w:rFonts w:ascii="Calibri"/>
          <w:sz w:val="20"/>
        </w:rPr>
        <w:t>to</w:t>
      </w:r>
      <w:r>
        <w:rPr>
          <w:rFonts w:ascii="Calibri"/>
          <w:spacing w:val="44"/>
          <w:sz w:val="20"/>
        </w:rPr>
        <w:t xml:space="preserve"> </w:t>
      </w:r>
      <w:r>
        <w:rPr>
          <w:rFonts w:ascii="Calibri"/>
          <w:sz w:val="20"/>
        </w:rPr>
        <w:t>the</w:t>
      </w:r>
      <w:r>
        <w:rPr>
          <w:rFonts w:ascii="Calibri"/>
          <w:spacing w:val="53"/>
          <w:w w:val="99"/>
          <w:sz w:val="20"/>
        </w:rPr>
        <w:t xml:space="preserve"> </w:t>
      </w:r>
      <w:r>
        <w:rPr>
          <w:rFonts w:ascii="Calibri"/>
          <w:spacing w:val="-1"/>
          <w:sz w:val="20"/>
        </w:rPr>
        <w:t>original</w:t>
      </w:r>
      <w:r>
        <w:rPr>
          <w:rFonts w:ascii="Calibri"/>
          <w:spacing w:val="-10"/>
          <w:sz w:val="20"/>
        </w:rPr>
        <w:t xml:space="preserve"> </w:t>
      </w:r>
      <w:r>
        <w:rPr>
          <w:rFonts w:ascii="Calibri"/>
          <w:spacing w:val="-1"/>
          <w:sz w:val="20"/>
        </w:rPr>
        <w:t>installation</w:t>
      </w:r>
      <w:r>
        <w:rPr>
          <w:rFonts w:ascii="Calibri"/>
          <w:spacing w:val="-9"/>
          <w:sz w:val="20"/>
        </w:rPr>
        <w:t xml:space="preserve"> </w:t>
      </w:r>
      <w:r>
        <w:rPr>
          <w:rFonts w:ascii="Calibri"/>
          <w:sz w:val="20"/>
        </w:rPr>
        <w:t>only.</w:t>
      </w:r>
    </w:p>
    <w:p w14:paraId="7F34E6E6" w14:textId="77777777" w:rsidR="004D12C5" w:rsidRDefault="004D12C5" w:rsidP="004D12C5">
      <w:pPr>
        <w:widowControl w:val="0"/>
        <w:numPr>
          <w:ilvl w:val="0"/>
          <w:numId w:val="1"/>
        </w:numPr>
        <w:tabs>
          <w:tab w:val="left" w:pos="480"/>
        </w:tabs>
        <w:spacing w:after="0" w:line="240" w:lineRule="auto"/>
        <w:ind w:left="479" w:right="121" w:hanging="359"/>
        <w:jc w:val="both"/>
        <w:rPr>
          <w:rFonts w:ascii="Calibri" w:eastAsia="Calibri" w:hAnsi="Calibri" w:cs="Calibri"/>
          <w:sz w:val="20"/>
          <w:szCs w:val="20"/>
        </w:rPr>
      </w:pPr>
      <w:r>
        <w:rPr>
          <w:rFonts w:ascii="Calibri"/>
          <w:spacing w:val="-1"/>
          <w:sz w:val="20"/>
        </w:rPr>
        <w:t>The</w:t>
      </w:r>
      <w:r>
        <w:rPr>
          <w:rFonts w:ascii="Calibri"/>
          <w:spacing w:val="44"/>
          <w:sz w:val="20"/>
        </w:rPr>
        <w:t xml:space="preserve"> </w:t>
      </w:r>
      <w:r>
        <w:rPr>
          <w:rFonts w:ascii="Calibri"/>
          <w:spacing w:val="-1"/>
          <w:sz w:val="20"/>
        </w:rPr>
        <w:t>appliance</w:t>
      </w:r>
      <w:r>
        <w:rPr>
          <w:rFonts w:ascii="Calibri"/>
          <w:sz w:val="20"/>
        </w:rPr>
        <w:t xml:space="preserve"> has not</w:t>
      </w:r>
      <w:r>
        <w:rPr>
          <w:rFonts w:ascii="Calibri"/>
          <w:spacing w:val="44"/>
          <w:sz w:val="20"/>
        </w:rPr>
        <w:t xml:space="preserve"> </w:t>
      </w:r>
      <w:r>
        <w:rPr>
          <w:rFonts w:ascii="Calibri"/>
          <w:spacing w:val="-1"/>
          <w:sz w:val="20"/>
        </w:rPr>
        <w:t>been</w:t>
      </w:r>
      <w:r>
        <w:rPr>
          <w:rFonts w:ascii="Calibri"/>
          <w:spacing w:val="1"/>
          <w:sz w:val="20"/>
        </w:rPr>
        <w:t xml:space="preserve"> </w:t>
      </w:r>
      <w:r>
        <w:rPr>
          <w:rFonts w:ascii="Calibri"/>
          <w:spacing w:val="-1"/>
          <w:sz w:val="20"/>
        </w:rPr>
        <w:t>subjected</w:t>
      </w:r>
      <w:r>
        <w:rPr>
          <w:rFonts w:ascii="Calibri"/>
          <w:spacing w:val="2"/>
          <w:sz w:val="20"/>
        </w:rPr>
        <w:t xml:space="preserve"> </w:t>
      </w:r>
      <w:r>
        <w:rPr>
          <w:rFonts w:ascii="Calibri"/>
          <w:sz w:val="20"/>
        </w:rPr>
        <w:t>to</w:t>
      </w:r>
      <w:r>
        <w:rPr>
          <w:rFonts w:ascii="Calibri"/>
          <w:spacing w:val="2"/>
          <w:sz w:val="20"/>
        </w:rPr>
        <w:t xml:space="preserve"> </w:t>
      </w:r>
      <w:r>
        <w:rPr>
          <w:rFonts w:ascii="Calibri"/>
          <w:spacing w:val="-1"/>
          <w:sz w:val="20"/>
        </w:rPr>
        <w:t>misuse</w:t>
      </w:r>
      <w:r>
        <w:rPr>
          <w:rFonts w:ascii="Calibri"/>
          <w:spacing w:val="45"/>
          <w:sz w:val="20"/>
        </w:rPr>
        <w:t xml:space="preserve"> </w:t>
      </w:r>
      <w:r>
        <w:rPr>
          <w:rFonts w:ascii="Calibri"/>
          <w:sz w:val="20"/>
        </w:rPr>
        <w:t>or</w:t>
      </w:r>
      <w:r>
        <w:rPr>
          <w:rFonts w:ascii="Calibri"/>
          <w:spacing w:val="27"/>
          <w:w w:val="99"/>
          <w:sz w:val="20"/>
        </w:rPr>
        <w:t xml:space="preserve"> </w:t>
      </w:r>
      <w:r>
        <w:rPr>
          <w:rFonts w:ascii="Calibri"/>
          <w:spacing w:val="-1"/>
          <w:sz w:val="20"/>
        </w:rPr>
        <w:t>accident</w:t>
      </w:r>
      <w:r>
        <w:rPr>
          <w:rFonts w:ascii="Calibri"/>
          <w:spacing w:val="24"/>
          <w:sz w:val="20"/>
        </w:rPr>
        <w:t xml:space="preserve"> </w:t>
      </w:r>
      <w:r>
        <w:rPr>
          <w:rFonts w:ascii="Calibri"/>
          <w:sz w:val="20"/>
        </w:rPr>
        <w:t>or</w:t>
      </w:r>
      <w:r>
        <w:rPr>
          <w:rFonts w:ascii="Calibri"/>
          <w:spacing w:val="25"/>
          <w:sz w:val="20"/>
        </w:rPr>
        <w:t xml:space="preserve"> </w:t>
      </w:r>
      <w:r>
        <w:rPr>
          <w:rFonts w:ascii="Calibri"/>
          <w:spacing w:val="-1"/>
          <w:sz w:val="20"/>
        </w:rPr>
        <w:t>been</w:t>
      </w:r>
      <w:r>
        <w:rPr>
          <w:rFonts w:ascii="Calibri"/>
          <w:spacing w:val="28"/>
          <w:sz w:val="20"/>
        </w:rPr>
        <w:t xml:space="preserve"> </w:t>
      </w:r>
      <w:r>
        <w:rPr>
          <w:rFonts w:ascii="Calibri"/>
          <w:spacing w:val="-1"/>
          <w:sz w:val="20"/>
        </w:rPr>
        <w:t>modified</w:t>
      </w:r>
      <w:r>
        <w:rPr>
          <w:rFonts w:ascii="Calibri"/>
          <w:spacing w:val="25"/>
          <w:sz w:val="20"/>
        </w:rPr>
        <w:t xml:space="preserve"> </w:t>
      </w:r>
      <w:r>
        <w:rPr>
          <w:rFonts w:ascii="Calibri"/>
          <w:spacing w:val="1"/>
          <w:sz w:val="20"/>
        </w:rPr>
        <w:t>or</w:t>
      </w:r>
      <w:r>
        <w:rPr>
          <w:rFonts w:ascii="Calibri"/>
          <w:spacing w:val="25"/>
          <w:sz w:val="20"/>
        </w:rPr>
        <w:t xml:space="preserve"> </w:t>
      </w:r>
      <w:r>
        <w:rPr>
          <w:rFonts w:ascii="Calibri"/>
          <w:spacing w:val="-1"/>
          <w:sz w:val="20"/>
        </w:rPr>
        <w:t>repaired</w:t>
      </w:r>
      <w:r>
        <w:rPr>
          <w:rFonts w:ascii="Calibri"/>
          <w:spacing w:val="24"/>
          <w:sz w:val="20"/>
        </w:rPr>
        <w:t xml:space="preserve"> </w:t>
      </w:r>
      <w:r>
        <w:rPr>
          <w:rFonts w:ascii="Calibri"/>
          <w:sz w:val="20"/>
        </w:rPr>
        <w:t>by</w:t>
      </w:r>
      <w:r>
        <w:rPr>
          <w:rFonts w:ascii="Calibri"/>
          <w:spacing w:val="26"/>
          <w:sz w:val="20"/>
        </w:rPr>
        <w:t xml:space="preserve"> </w:t>
      </w:r>
      <w:r>
        <w:rPr>
          <w:rFonts w:ascii="Calibri"/>
          <w:sz w:val="20"/>
        </w:rPr>
        <w:t>any</w:t>
      </w:r>
      <w:r>
        <w:rPr>
          <w:rFonts w:ascii="Calibri"/>
          <w:spacing w:val="26"/>
          <w:sz w:val="20"/>
        </w:rPr>
        <w:t xml:space="preserve"> </w:t>
      </w:r>
      <w:r>
        <w:rPr>
          <w:rFonts w:ascii="Calibri"/>
          <w:spacing w:val="-1"/>
          <w:sz w:val="20"/>
        </w:rPr>
        <w:t>person</w:t>
      </w:r>
      <w:r>
        <w:rPr>
          <w:rFonts w:ascii="Calibri"/>
          <w:spacing w:val="41"/>
          <w:w w:val="99"/>
          <w:sz w:val="20"/>
        </w:rPr>
        <w:t xml:space="preserve"> </w:t>
      </w:r>
      <w:r>
        <w:rPr>
          <w:rFonts w:ascii="Calibri"/>
          <w:spacing w:val="-1"/>
          <w:sz w:val="20"/>
        </w:rPr>
        <w:t>other</w:t>
      </w:r>
      <w:r>
        <w:rPr>
          <w:rFonts w:ascii="Calibri"/>
          <w:spacing w:val="18"/>
          <w:sz w:val="20"/>
        </w:rPr>
        <w:t xml:space="preserve"> </w:t>
      </w:r>
      <w:r>
        <w:rPr>
          <w:rFonts w:ascii="Calibri"/>
          <w:sz w:val="20"/>
        </w:rPr>
        <w:t>than</w:t>
      </w:r>
      <w:r>
        <w:rPr>
          <w:rFonts w:ascii="Calibri"/>
          <w:spacing w:val="19"/>
          <w:sz w:val="20"/>
        </w:rPr>
        <w:t xml:space="preserve"> </w:t>
      </w:r>
      <w:r>
        <w:rPr>
          <w:rFonts w:ascii="Calibri"/>
          <w:sz w:val="20"/>
        </w:rPr>
        <w:t>the</w:t>
      </w:r>
      <w:r>
        <w:rPr>
          <w:rFonts w:ascii="Calibri"/>
          <w:spacing w:val="18"/>
          <w:sz w:val="20"/>
        </w:rPr>
        <w:t xml:space="preserve"> </w:t>
      </w:r>
      <w:r>
        <w:rPr>
          <w:rFonts w:ascii="Calibri"/>
          <w:spacing w:val="-1"/>
          <w:sz w:val="20"/>
        </w:rPr>
        <w:t>authorised</w:t>
      </w:r>
      <w:r>
        <w:rPr>
          <w:rFonts w:ascii="Calibri"/>
          <w:spacing w:val="19"/>
          <w:sz w:val="20"/>
        </w:rPr>
        <w:t xml:space="preserve"> </w:t>
      </w:r>
      <w:r>
        <w:rPr>
          <w:rFonts w:ascii="Calibri"/>
          <w:spacing w:val="-1"/>
          <w:sz w:val="20"/>
        </w:rPr>
        <w:t>employee</w:t>
      </w:r>
      <w:r>
        <w:rPr>
          <w:rFonts w:ascii="Calibri"/>
          <w:spacing w:val="18"/>
          <w:sz w:val="20"/>
        </w:rPr>
        <w:t xml:space="preserve"> </w:t>
      </w:r>
      <w:r>
        <w:rPr>
          <w:rFonts w:ascii="Calibri"/>
          <w:sz w:val="20"/>
        </w:rPr>
        <w:t>or</w:t>
      </w:r>
      <w:r>
        <w:rPr>
          <w:rFonts w:ascii="Calibri"/>
          <w:spacing w:val="18"/>
          <w:sz w:val="20"/>
        </w:rPr>
        <w:t xml:space="preserve"> </w:t>
      </w:r>
      <w:r>
        <w:rPr>
          <w:rFonts w:ascii="Calibri"/>
          <w:spacing w:val="-1"/>
          <w:sz w:val="20"/>
        </w:rPr>
        <w:t>authorised</w:t>
      </w:r>
      <w:r>
        <w:rPr>
          <w:rFonts w:ascii="Calibri"/>
          <w:spacing w:val="43"/>
          <w:w w:val="99"/>
          <w:sz w:val="20"/>
        </w:rPr>
        <w:t xml:space="preserve"> </w:t>
      </w:r>
      <w:r>
        <w:rPr>
          <w:rFonts w:ascii="Calibri"/>
          <w:spacing w:val="-1"/>
          <w:sz w:val="20"/>
        </w:rPr>
        <w:t>representative</w:t>
      </w:r>
      <w:r>
        <w:rPr>
          <w:rFonts w:ascii="Calibri"/>
          <w:spacing w:val="-8"/>
          <w:sz w:val="20"/>
        </w:rPr>
        <w:t xml:space="preserve"> </w:t>
      </w:r>
      <w:r>
        <w:rPr>
          <w:rFonts w:ascii="Calibri"/>
          <w:sz w:val="20"/>
        </w:rPr>
        <w:t>of</w:t>
      </w:r>
      <w:r>
        <w:rPr>
          <w:rFonts w:ascii="Calibri"/>
          <w:spacing w:val="-7"/>
          <w:sz w:val="20"/>
        </w:rPr>
        <w:t xml:space="preserve"> </w:t>
      </w:r>
      <w:r>
        <w:rPr>
          <w:rFonts w:ascii="Calibri"/>
          <w:spacing w:val="-1"/>
          <w:sz w:val="20"/>
        </w:rPr>
        <w:t>Charlton</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Jenrick</w:t>
      </w:r>
      <w:r>
        <w:rPr>
          <w:rFonts w:ascii="Calibri"/>
          <w:spacing w:val="-6"/>
          <w:sz w:val="20"/>
        </w:rPr>
        <w:t xml:space="preserve"> </w:t>
      </w:r>
      <w:r>
        <w:rPr>
          <w:rFonts w:ascii="Calibri"/>
          <w:sz w:val="20"/>
        </w:rPr>
        <w:t>Ltd.</w:t>
      </w:r>
    </w:p>
    <w:p w14:paraId="7F34E6E7" w14:textId="77777777" w:rsidR="0035142D" w:rsidRDefault="004D12C5" w:rsidP="0035142D">
      <w:pPr>
        <w:widowControl w:val="0"/>
        <w:numPr>
          <w:ilvl w:val="0"/>
          <w:numId w:val="1"/>
        </w:numPr>
        <w:tabs>
          <w:tab w:val="left" w:pos="480"/>
        </w:tabs>
        <w:spacing w:after="0" w:line="240" w:lineRule="auto"/>
        <w:ind w:left="479" w:right="121" w:hanging="359"/>
        <w:jc w:val="both"/>
        <w:rPr>
          <w:rFonts w:ascii="Calibri" w:eastAsia="Calibri" w:hAnsi="Calibri" w:cs="Calibri"/>
          <w:sz w:val="20"/>
          <w:szCs w:val="20"/>
        </w:rPr>
      </w:pPr>
      <w:r>
        <w:rPr>
          <w:rFonts w:ascii="Calibri"/>
          <w:spacing w:val="-1"/>
          <w:sz w:val="20"/>
        </w:rPr>
        <w:t>The</w:t>
      </w:r>
      <w:r>
        <w:rPr>
          <w:rFonts w:ascii="Calibri"/>
          <w:spacing w:val="-3"/>
          <w:sz w:val="20"/>
        </w:rPr>
        <w:t xml:space="preserve"> </w:t>
      </w:r>
      <w:r>
        <w:rPr>
          <w:rFonts w:ascii="Calibri"/>
          <w:spacing w:val="-1"/>
          <w:sz w:val="20"/>
        </w:rPr>
        <w:t xml:space="preserve">registration </w:t>
      </w:r>
      <w:r>
        <w:rPr>
          <w:rFonts w:ascii="Calibri"/>
          <w:sz w:val="20"/>
        </w:rPr>
        <w:t>form</w:t>
      </w:r>
      <w:r>
        <w:rPr>
          <w:rFonts w:ascii="Calibri"/>
          <w:spacing w:val="-2"/>
          <w:sz w:val="20"/>
        </w:rPr>
        <w:t xml:space="preserve"> </w:t>
      </w:r>
      <w:r>
        <w:rPr>
          <w:rFonts w:ascii="Calibri"/>
          <w:spacing w:val="-1"/>
          <w:sz w:val="20"/>
        </w:rPr>
        <w:t>must</w:t>
      </w:r>
      <w:r>
        <w:rPr>
          <w:rFonts w:ascii="Calibri"/>
          <w:spacing w:val="-2"/>
          <w:sz w:val="20"/>
        </w:rPr>
        <w:t xml:space="preserve"> </w:t>
      </w:r>
      <w:r>
        <w:rPr>
          <w:rFonts w:ascii="Calibri"/>
          <w:sz w:val="20"/>
        </w:rPr>
        <w:t xml:space="preserve">be </w:t>
      </w:r>
      <w:r>
        <w:rPr>
          <w:rFonts w:ascii="Calibri"/>
          <w:spacing w:val="-1"/>
          <w:sz w:val="20"/>
        </w:rPr>
        <w:t>returned within</w:t>
      </w:r>
      <w:r>
        <w:rPr>
          <w:rFonts w:ascii="Calibri"/>
          <w:spacing w:val="-2"/>
          <w:sz w:val="20"/>
        </w:rPr>
        <w:t xml:space="preserve"> </w:t>
      </w:r>
      <w:r>
        <w:rPr>
          <w:rFonts w:ascii="Calibri"/>
          <w:sz w:val="20"/>
        </w:rPr>
        <w:t>1</w:t>
      </w:r>
      <w:r>
        <w:rPr>
          <w:rFonts w:ascii="Calibri"/>
          <w:spacing w:val="-2"/>
          <w:sz w:val="20"/>
        </w:rPr>
        <w:t xml:space="preserve"> </w:t>
      </w:r>
      <w:r>
        <w:rPr>
          <w:rFonts w:ascii="Calibri"/>
          <w:spacing w:val="-1"/>
          <w:sz w:val="20"/>
        </w:rPr>
        <w:t>month</w:t>
      </w:r>
      <w:r>
        <w:rPr>
          <w:rFonts w:ascii="Calibri"/>
          <w:spacing w:val="51"/>
          <w:w w:val="99"/>
          <w:sz w:val="20"/>
        </w:rPr>
        <w:t xml:space="preserve"> </w:t>
      </w:r>
      <w:r>
        <w:rPr>
          <w:rFonts w:ascii="Calibri"/>
          <w:sz w:val="20"/>
        </w:rPr>
        <w:t>of</w:t>
      </w:r>
      <w:r>
        <w:rPr>
          <w:rFonts w:ascii="Calibri"/>
          <w:spacing w:val="-11"/>
          <w:sz w:val="20"/>
        </w:rPr>
        <w:t xml:space="preserve"> </w:t>
      </w:r>
      <w:r>
        <w:rPr>
          <w:rFonts w:ascii="Calibri"/>
          <w:spacing w:val="-1"/>
          <w:sz w:val="20"/>
        </w:rPr>
        <w:t>purchase.</w:t>
      </w:r>
    </w:p>
    <w:p w14:paraId="7F34E6E8" w14:textId="77777777" w:rsidR="004D12C5" w:rsidRPr="0035142D" w:rsidRDefault="004D12C5" w:rsidP="0035142D">
      <w:pPr>
        <w:widowControl w:val="0"/>
        <w:numPr>
          <w:ilvl w:val="0"/>
          <w:numId w:val="1"/>
        </w:numPr>
        <w:tabs>
          <w:tab w:val="left" w:pos="480"/>
        </w:tabs>
        <w:spacing w:after="0" w:line="240" w:lineRule="auto"/>
        <w:ind w:left="479" w:right="121" w:hanging="359"/>
        <w:jc w:val="both"/>
        <w:rPr>
          <w:rFonts w:ascii="Calibri" w:eastAsia="Calibri" w:hAnsi="Calibri" w:cs="Calibri"/>
          <w:sz w:val="20"/>
          <w:szCs w:val="20"/>
        </w:rPr>
        <w:sectPr w:rsidR="004D12C5" w:rsidRPr="0035142D" w:rsidSect="004D12C5">
          <w:type w:val="continuous"/>
          <w:pgSz w:w="11906" w:h="16838"/>
          <w:pgMar w:top="720" w:right="720" w:bottom="720" w:left="720" w:header="567" w:footer="567" w:gutter="0"/>
          <w:cols w:num="2" w:sep="1" w:space="720"/>
          <w:titlePg/>
          <w:docGrid w:linePitch="360"/>
        </w:sectPr>
      </w:pPr>
      <w:r w:rsidRPr="0035142D">
        <w:rPr>
          <w:rFonts w:ascii="Calibri"/>
          <w:b/>
          <w:sz w:val="20"/>
        </w:rPr>
        <w:t>Technical</w:t>
      </w:r>
      <w:r w:rsidRPr="0035142D">
        <w:rPr>
          <w:rFonts w:ascii="Calibri"/>
          <w:b/>
          <w:spacing w:val="-7"/>
          <w:sz w:val="20"/>
        </w:rPr>
        <w:t xml:space="preserve"> </w:t>
      </w:r>
      <w:r w:rsidRPr="0035142D">
        <w:rPr>
          <w:rFonts w:ascii="Calibri"/>
          <w:b/>
          <w:spacing w:val="-1"/>
          <w:sz w:val="20"/>
        </w:rPr>
        <w:t>Help</w:t>
      </w:r>
      <w:r w:rsidRPr="0035142D">
        <w:rPr>
          <w:rFonts w:ascii="Calibri"/>
          <w:b/>
          <w:spacing w:val="-4"/>
          <w:sz w:val="20"/>
        </w:rPr>
        <w:t xml:space="preserve"> </w:t>
      </w:r>
      <w:r w:rsidRPr="0035142D">
        <w:rPr>
          <w:rFonts w:ascii="Calibri"/>
          <w:b/>
          <w:sz w:val="20"/>
        </w:rPr>
        <w:t>Desk</w:t>
      </w:r>
      <w:r w:rsidRPr="0035142D">
        <w:rPr>
          <w:rFonts w:ascii="Calibri"/>
          <w:b/>
          <w:spacing w:val="-6"/>
          <w:sz w:val="20"/>
        </w:rPr>
        <w:t xml:space="preserve"> </w:t>
      </w:r>
      <w:r w:rsidRPr="0035142D">
        <w:rPr>
          <w:rFonts w:ascii="Calibri"/>
          <w:b/>
          <w:spacing w:val="-1"/>
          <w:sz w:val="20"/>
        </w:rPr>
        <w:t>01952</w:t>
      </w:r>
      <w:r w:rsidRPr="0035142D">
        <w:rPr>
          <w:rFonts w:ascii="Calibri"/>
          <w:b/>
          <w:spacing w:val="-5"/>
          <w:sz w:val="20"/>
        </w:rPr>
        <w:t xml:space="preserve"> </w:t>
      </w:r>
      <w:r w:rsidRPr="0035142D">
        <w:rPr>
          <w:rFonts w:ascii="Calibri"/>
          <w:b/>
          <w:sz w:val="20"/>
        </w:rPr>
        <w:t>200</w:t>
      </w:r>
      <w:r w:rsidRPr="0035142D">
        <w:rPr>
          <w:rFonts w:ascii="Calibri"/>
          <w:b/>
          <w:spacing w:val="-5"/>
          <w:sz w:val="20"/>
        </w:rPr>
        <w:t xml:space="preserve"> </w:t>
      </w:r>
      <w:r w:rsidRPr="0035142D">
        <w:rPr>
          <w:rFonts w:ascii="Calibri"/>
          <w:b/>
          <w:spacing w:val="-1"/>
          <w:sz w:val="20"/>
        </w:rPr>
        <w:t>444</w:t>
      </w:r>
    </w:p>
    <w:p w14:paraId="7F34E6E9" w14:textId="77777777" w:rsidR="004D12C5" w:rsidRDefault="004D12C5" w:rsidP="004D12C5">
      <w:pPr>
        <w:ind w:right="5"/>
        <w:jc w:val="center"/>
        <w:rPr>
          <w:rFonts w:ascii="Calibri" w:eastAsia="Calibri" w:hAnsi="Calibri" w:cs="Calibri"/>
          <w:sz w:val="20"/>
          <w:szCs w:val="20"/>
        </w:rPr>
      </w:pPr>
    </w:p>
    <w:p w14:paraId="7F34E6EA" w14:textId="77777777" w:rsidR="00354040" w:rsidRDefault="00346703" w:rsidP="00354040">
      <w:pPr>
        <w:pStyle w:val="Heading1"/>
      </w:pPr>
      <w:bookmarkStart w:id="2" w:name="_Toc514765950"/>
      <w:r>
        <w:rPr>
          <w:rFonts w:ascii="Times New Roman" w:eastAsia="Times New Roman" w:hAnsi="Times New Roman" w:cs="Times New Roman"/>
          <w:noProof/>
          <w:sz w:val="17"/>
          <w:szCs w:val="17"/>
          <w:lang w:val="en-US"/>
        </w:rPr>
        <w:drawing>
          <wp:anchor distT="0" distB="0" distL="114300" distR="114300" simplePos="0" relativeHeight="251652608" behindDoc="0" locked="0" layoutInCell="1" allowOverlap="1" wp14:anchorId="7F34EB74" wp14:editId="7F34EB75">
            <wp:simplePos x="0" y="0"/>
            <wp:positionH relativeFrom="margin">
              <wp:posOffset>4233087</wp:posOffset>
            </wp:positionH>
            <wp:positionV relativeFrom="margin">
              <wp:posOffset>431254</wp:posOffset>
            </wp:positionV>
            <wp:extent cx="1943735" cy="6731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735" cy="673100"/>
                    </a:xfrm>
                    <a:prstGeom prst="rect">
                      <a:avLst/>
                    </a:prstGeom>
                    <a:noFill/>
                  </pic:spPr>
                </pic:pic>
              </a:graphicData>
            </a:graphic>
          </wp:anchor>
        </w:drawing>
      </w:r>
      <w:r w:rsidR="00354040">
        <w:rPr>
          <w:u w:color="2E74B5"/>
        </w:rPr>
        <w:t>Benchmark Scheme</w:t>
      </w:r>
      <w:bookmarkEnd w:id="2"/>
    </w:p>
    <w:p w14:paraId="7F34E6EB" w14:textId="77777777" w:rsidR="00354040" w:rsidRDefault="00354040" w:rsidP="00354040">
      <w:pPr>
        <w:spacing w:before="5"/>
        <w:ind w:left="720"/>
        <w:rPr>
          <w:rFonts w:eastAsia="Times New Roman" w:cs="Times New Roman"/>
          <w:sz w:val="20"/>
          <w:szCs w:val="20"/>
        </w:rPr>
      </w:pPr>
    </w:p>
    <w:p w14:paraId="7F34E6EC" w14:textId="77777777" w:rsidR="00354040" w:rsidRDefault="00354040" w:rsidP="00354040">
      <w:pPr>
        <w:spacing w:before="5"/>
        <w:ind w:left="720"/>
        <w:rPr>
          <w:rFonts w:eastAsia="Times New Roman" w:cs="Times New Roman"/>
          <w:sz w:val="20"/>
          <w:szCs w:val="20"/>
        </w:rPr>
      </w:pPr>
    </w:p>
    <w:p w14:paraId="7F34E6ED" w14:textId="77777777" w:rsidR="00B92027" w:rsidRDefault="00B92027" w:rsidP="00354040">
      <w:pPr>
        <w:spacing w:before="5"/>
        <w:ind w:left="720"/>
        <w:rPr>
          <w:rFonts w:eastAsia="Times New Roman" w:cs="Times New Roman"/>
          <w:sz w:val="20"/>
          <w:szCs w:val="20"/>
        </w:rPr>
      </w:pPr>
    </w:p>
    <w:p w14:paraId="7F34E6EE" w14:textId="77777777" w:rsidR="00354040" w:rsidRDefault="00354040" w:rsidP="00354040">
      <w:pPr>
        <w:spacing w:before="5"/>
        <w:ind w:left="720"/>
        <w:rPr>
          <w:rFonts w:eastAsia="Times New Roman" w:cs="Times New Roman"/>
          <w:sz w:val="20"/>
          <w:szCs w:val="20"/>
        </w:rPr>
      </w:pPr>
    </w:p>
    <w:p w14:paraId="7F34E6EF" w14:textId="77777777" w:rsidR="00354040" w:rsidRDefault="00354040" w:rsidP="00354040">
      <w:pPr>
        <w:spacing w:before="5"/>
        <w:ind w:left="720"/>
        <w:rPr>
          <w:rFonts w:eastAsia="Times New Roman" w:cs="Times New Roman"/>
          <w:sz w:val="20"/>
          <w:szCs w:val="20"/>
        </w:rPr>
      </w:pPr>
      <w:r w:rsidRPr="00DD338A">
        <w:rPr>
          <w:rFonts w:eastAsia="Times New Roman" w:cs="Times New Roman"/>
          <w:sz w:val="20"/>
          <w:szCs w:val="20"/>
        </w:rPr>
        <w:t>Charlton and Jenrick Ltd is a licensed member of the Benchmark Scheme which aims to improve the standards of installation and commissioning of domestic heating and hot water systems in the UK and to encourage regular servicing to optimise safety, efficiency and performance.</w:t>
      </w:r>
      <w:r>
        <w:rPr>
          <w:rFonts w:eastAsia="Times New Roman" w:cs="Times New Roman"/>
          <w:sz w:val="20"/>
          <w:szCs w:val="20"/>
        </w:rPr>
        <w:t xml:space="preserve"> </w:t>
      </w:r>
      <w:r w:rsidRPr="00DD338A">
        <w:rPr>
          <w:rFonts w:eastAsia="Times New Roman" w:cs="Times New Roman"/>
          <w:sz w:val="20"/>
          <w:szCs w:val="20"/>
        </w:rPr>
        <w:t>Benchmark is managed and promoted by the Heating and Hotwater Industry Council. For more information</w:t>
      </w:r>
      <w:r>
        <w:rPr>
          <w:rFonts w:eastAsia="Times New Roman" w:cs="Times New Roman"/>
          <w:sz w:val="20"/>
          <w:szCs w:val="20"/>
        </w:rPr>
        <w:t xml:space="preserve"> and the full code of practice please</w:t>
      </w:r>
      <w:r w:rsidRPr="00DD338A">
        <w:rPr>
          <w:rFonts w:eastAsia="Times New Roman" w:cs="Times New Roman"/>
          <w:sz w:val="20"/>
          <w:szCs w:val="20"/>
        </w:rPr>
        <w:t xml:space="preserve"> visit </w:t>
      </w:r>
      <w:hyperlink r:id="rId21" w:history="1">
        <w:r w:rsidRPr="00D26CBA">
          <w:rPr>
            <w:rStyle w:val="Hyperlink"/>
            <w:rFonts w:eastAsia="Times New Roman" w:cs="Times New Roman"/>
            <w:sz w:val="20"/>
            <w:szCs w:val="20"/>
          </w:rPr>
          <w:t>www.centralheating.co.uk</w:t>
        </w:r>
      </w:hyperlink>
    </w:p>
    <w:p w14:paraId="7F34E6F0" w14:textId="77777777" w:rsidR="00354040" w:rsidRDefault="00354040" w:rsidP="00354040">
      <w:pPr>
        <w:spacing w:before="5"/>
        <w:rPr>
          <w:rFonts w:ascii="Times New Roman" w:eastAsia="Times New Roman" w:hAnsi="Times New Roman" w:cs="Times New Roman"/>
          <w:sz w:val="17"/>
          <w:szCs w:val="17"/>
        </w:rPr>
      </w:pPr>
    </w:p>
    <w:p w14:paraId="7F34E6F1" w14:textId="77777777" w:rsidR="00354040" w:rsidRPr="00DD338A" w:rsidRDefault="00354040" w:rsidP="00354040">
      <w:pPr>
        <w:spacing w:before="5"/>
        <w:ind w:left="720"/>
        <w:rPr>
          <w:rFonts w:eastAsia="Times New Roman" w:cs="Times New Roman"/>
          <w:sz w:val="20"/>
          <w:szCs w:val="20"/>
        </w:rPr>
      </w:pPr>
      <w:r w:rsidRPr="00DD338A">
        <w:rPr>
          <w:rFonts w:eastAsia="Times New Roman" w:cs="Times New Roman"/>
          <w:sz w:val="20"/>
          <w:szCs w:val="20"/>
        </w:rPr>
        <w:t>Please ensure that the installer has fully completed the Benchmark Checklist on the inside back pages of the installation instructions supplied with the product and that you have signed it to say that you have received a full and clear explanation of its operation. The installer is legally required to complete a commissioning checklist as a means of complying with the appropriate Building Regulations (England and Wales).</w:t>
      </w:r>
      <w:r>
        <w:rPr>
          <w:rFonts w:eastAsia="Times New Roman" w:cs="Times New Roman"/>
          <w:sz w:val="20"/>
          <w:szCs w:val="20"/>
        </w:rPr>
        <w:br/>
      </w:r>
    </w:p>
    <w:p w14:paraId="7F34E6F2" w14:textId="77777777" w:rsidR="00354040" w:rsidRPr="00DD338A" w:rsidRDefault="00354040" w:rsidP="00354040">
      <w:pPr>
        <w:spacing w:before="5"/>
        <w:ind w:left="720"/>
        <w:rPr>
          <w:rFonts w:eastAsia="Times New Roman" w:cs="Times New Roman"/>
          <w:sz w:val="20"/>
          <w:szCs w:val="20"/>
        </w:rPr>
      </w:pPr>
      <w:r w:rsidRPr="00DD338A">
        <w:rPr>
          <w:rFonts w:eastAsia="Times New Roman" w:cs="Times New Roman"/>
          <w:sz w:val="20"/>
          <w:szCs w:val="20"/>
        </w:rPr>
        <w:t>All installations must be notified to Local Area Building Control either directly or through a Competent Persons Scheme. A Building Regulations Compliance Certificate will then be issued to the customer who should, on receipt, write the Notification Number on the Benchmark Checklist.</w:t>
      </w:r>
      <w:r>
        <w:rPr>
          <w:rFonts w:eastAsia="Times New Roman" w:cs="Times New Roman"/>
          <w:sz w:val="20"/>
          <w:szCs w:val="20"/>
        </w:rPr>
        <w:br/>
      </w:r>
    </w:p>
    <w:p w14:paraId="7F34E6F3" w14:textId="77777777" w:rsidR="00354040" w:rsidRPr="00DD338A" w:rsidRDefault="00354040" w:rsidP="00354040">
      <w:pPr>
        <w:spacing w:before="5"/>
        <w:ind w:left="720"/>
        <w:rPr>
          <w:rFonts w:eastAsia="Times New Roman" w:cs="Times New Roman"/>
          <w:sz w:val="20"/>
          <w:szCs w:val="20"/>
        </w:rPr>
      </w:pPr>
      <w:r w:rsidRPr="00DD338A">
        <w:rPr>
          <w:rFonts w:eastAsia="Times New Roman" w:cs="Times New Roman"/>
          <w:sz w:val="20"/>
          <w:szCs w:val="20"/>
        </w:rPr>
        <w:t>This product should be serviced regularly to optimise its safety, efficiency and performance. The service engineer should complete the relevant Service Record on the Benchmark Checklist after each service.</w:t>
      </w:r>
    </w:p>
    <w:p w14:paraId="7F34E6F4" w14:textId="77777777" w:rsidR="00354040" w:rsidRPr="00DD338A" w:rsidRDefault="00354040" w:rsidP="00354040">
      <w:pPr>
        <w:spacing w:before="5"/>
        <w:ind w:left="720"/>
        <w:rPr>
          <w:rFonts w:eastAsia="Times New Roman" w:cs="Times New Roman"/>
          <w:sz w:val="20"/>
          <w:szCs w:val="20"/>
        </w:rPr>
      </w:pPr>
      <w:r w:rsidRPr="00DD338A">
        <w:rPr>
          <w:rFonts w:eastAsia="Times New Roman" w:cs="Times New Roman"/>
          <w:sz w:val="20"/>
          <w:szCs w:val="20"/>
        </w:rPr>
        <w:t>The Benchmark Checklist will be required in the event of any warranty.</w:t>
      </w:r>
    </w:p>
    <w:p w14:paraId="7F34E6F5" w14:textId="77777777" w:rsidR="00354040" w:rsidRDefault="00354040" w:rsidP="00354040">
      <w:pPr>
        <w:spacing w:before="5"/>
        <w:rPr>
          <w:rFonts w:ascii="Times New Roman" w:eastAsia="Times New Roman" w:hAnsi="Times New Roman" w:cs="Times New Roman"/>
          <w:sz w:val="17"/>
          <w:szCs w:val="17"/>
        </w:rPr>
      </w:pPr>
    </w:p>
    <w:p w14:paraId="7F34E6F6" w14:textId="77777777" w:rsidR="00354040" w:rsidRDefault="00354040" w:rsidP="00354040">
      <w:pPr>
        <w:spacing w:before="5"/>
        <w:ind w:left="720"/>
        <w:rPr>
          <w:rFonts w:eastAsia="Times New Roman" w:cs="Times New Roman"/>
          <w:sz w:val="20"/>
          <w:szCs w:val="20"/>
        </w:rPr>
      </w:pPr>
      <w:r w:rsidRPr="00880905">
        <w:rPr>
          <w:rFonts w:eastAsia="Times New Roman" w:cs="Times New Roman"/>
          <w:sz w:val="20"/>
          <w:szCs w:val="20"/>
        </w:rPr>
        <w:t>It is a requirement that the gas fire is installed and commissioned to the manufacturer’s instructions and the data fields on the commissioning checklist completed in full.</w:t>
      </w:r>
    </w:p>
    <w:p w14:paraId="7F34E6F7" w14:textId="77777777" w:rsidR="00354040" w:rsidRPr="00880905" w:rsidRDefault="00354040" w:rsidP="00354040">
      <w:pPr>
        <w:spacing w:before="5"/>
        <w:ind w:left="720"/>
        <w:rPr>
          <w:rFonts w:eastAsia="Times New Roman" w:cs="Times New Roman"/>
          <w:sz w:val="20"/>
          <w:szCs w:val="20"/>
        </w:rPr>
      </w:pPr>
    </w:p>
    <w:p w14:paraId="7F34E6F8" w14:textId="77777777" w:rsidR="00354040" w:rsidRPr="00880905" w:rsidRDefault="00354040" w:rsidP="00354040">
      <w:pPr>
        <w:spacing w:before="5"/>
        <w:ind w:left="720"/>
        <w:rPr>
          <w:rFonts w:eastAsia="Times New Roman" w:cs="Times New Roman"/>
          <w:sz w:val="20"/>
          <w:szCs w:val="20"/>
        </w:rPr>
      </w:pPr>
      <w:r w:rsidRPr="00880905">
        <w:rPr>
          <w:rFonts w:eastAsia="Times New Roman" w:cs="Times New Roman"/>
          <w:sz w:val="20"/>
          <w:szCs w:val="20"/>
        </w:rPr>
        <w:t>To instigate the guarantee, the gas fire needs to be registered with the manufacturer within one month of the installation.</w:t>
      </w:r>
    </w:p>
    <w:p w14:paraId="7F34E6F9" w14:textId="77777777" w:rsidR="00354040" w:rsidRPr="00880905" w:rsidRDefault="00354040" w:rsidP="00354040">
      <w:pPr>
        <w:spacing w:before="5"/>
        <w:ind w:left="720"/>
        <w:rPr>
          <w:rFonts w:eastAsia="Times New Roman" w:cs="Times New Roman"/>
          <w:sz w:val="20"/>
          <w:szCs w:val="20"/>
        </w:rPr>
      </w:pPr>
      <w:r w:rsidRPr="00880905">
        <w:rPr>
          <w:rFonts w:eastAsia="Times New Roman" w:cs="Times New Roman"/>
          <w:sz w:val="20"/>
          <w:szCs w:val="20"/>
        </w:rPr>
        <w:t>To maintain the guarantee, it is essential that the gas fire is serviced annually by a Gas Safe registered engineer. The service details should be recorded on the Benchmark Service Interval Record and left with the householder.</w:t>
      </w:r>
    </w:p>
    <w:p w14:paraId="7F34E6FA" w14:textId="77777777" w:rsidR="00E95FFF" w:rsidRDefault="00E908AD" w:rsidP="004D12C5">
      <w:r>
        <w:rPr>
          <w:noProof/>
          <w:lang w:val="en-US"/>
        </w:rPr>
        <w:lastRenderedPageBreak/>
        <mc:AlternateContent>
          <mc:Choice Requires="wps">
            <w:drawing>
              <wp:anchor distT="45720" distB="45720" distL="114300" distR="114300" simplePos="0" relativeHeight="251650560" behindDoc="0" locked="0" layoutInCell="1" allowOverlap="1" wp14:anchorId="7F34EB76" wp14:editId="7F34EB77">
                <wp:simplePos x="0" y="0"/>
                <wp:positionH relativeFrom="margin">
                  <wp:align>right</wp:align>
                </wp:positionH>
                <wp:positionV relativeFrom="paragraph">
                  <wp:posOffset>385445</wp:posOffset>
                </wp:positionV>
                <wp:extent cx="6605270" cy="2695575"/>
                <wp:effectExtent l="0" t="0" r="24130" b="28575"/>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270" cy="2695575"/>
                        </a:xfrm>
                        <a:prstGeom prst="rect">
                          <a:avLst/>
                        </a:prstGeom>
                        <a:solidFill>
                          <a:srgbClr val="FFFFFF"/>
                        </a:solidFill>
                        <a:ln w="9525">
                          <a:solidFill>
                            <a:srgbClr val="000000"/>
                          </a:solidFill>
                          <a:miter lim="800000"/>
                          <a:headEnd/>
                          <a:tailEnd/>
                        </a:ln>
                      </wps:spPr>
                      <wps:txbx>
                        <w:txbxContent>
                          <w:p w14:paraId="7F34EBC4" w14:textId="77777777" w:rsidR="005B73C8" w:rsidRPr="00880905" w:rsidRDefault="005B73C8" w:rsidP="00E95FFF">
                            <w:pPr>
                              <w:rPr>
                                <w:b/>
                                <w:sz w:val="28"/>
                                <w:szCs w:val="28"/>
                                <w:u w:val="single"/>
                              </w:rPr>
                            </w:pPr>
                            <w:r w:rsidRPr="00880905">
                              <w:rPr>
                                <w:b/>
                                <w:sz w:val="28"/>
                                <w:szCs w:val="28"/>
                                <w:u w:val="single"/>
                              </w:rPr>
                              <w:t>Important</w:t>
                            </w:r>
                          </w:p>
                          <w:p w14:paraId="7F34EBC5" w14:textId="77777777" w:rsidR="005B73C8" w:rsidRPr="00880905" w:rsidRDefault="005B73C8" w:rsidP="00E95FFF">
                            <w:r w:rsidRPr="00880905">
                              <w:t>For future reference we suggest you record the following details here, and keep the receipt as proof of purchase. This information may be asked for when you contact the helpdesk.</w:t>
                            </w:r>
                          </w:p>
                          <w:tbl>
                            <w:tblPr>
                              <w:tblStyle w:val="TableGrid"/>
                              <w:tblW w:w="0" w:type="auto"/>
                              <w:tblLayout w:type="fixed"/>
                              <w:tblLook w:val="04A0" w:firstRow="1" w:lastRow="0" w:firstColumn="1" w:lastColumn="0" w:noHBand="0" w:noVBand="1"/>
                            </w:tblPr>
                            <w:tblGrid>
                              <w:gridCol w:w="1159"/>
                              <w:gridCol w:w="3514"/>
                              <w:gridCol w:w="1134"/>
                              <w:gridCol w:w="4283"/>
                            </w:tblGrid>
                            <w:tr w:rsidR="005B73C8" w:rsidRPr="00880905" w14:paraId="7F34EBCA" w14:textId="77777777" w:rsidTr="00857DA8">
                              <w:tc>
                                <w:tcPr>
                                  <w:tcW w:w="1159" w:type="dxa"/>
                                </w:tcPr>
                                <w:p w14:paraId="7F34EBC6" w14:textId="77777777" w:rsidR="005B73C8" w:rsidRPr="00880905" w:rsidRDefault="005B73C8" w:rsidP="00492F2B">
                                  <w:pPr>
                                    <w:rPr>
                                      <w:b/>
                                      <w:sz w:val="28"/>
                                      <w:szCs w:val="28"/>
                                    </w:rPr>
                                  </w:pPr>
                                  <w:r w:rsidRPr="00880905">
                                    <w:rPr>
                                      <w:b/>
                                      <w:sz w:val="28"/>
                                      <w:szCs w:val="28"/>
                                    </w:rPr>
                                    <w:t>MODEL:</w:t>
                                  </w:r>
                                </w:p>
                              </w:tc>
                              <w:tc>
                                <w:tcPr>
                                  <w:tcW w:w="3514" w:type="dxa"/>
                                </w:tcPr>
                                <w:p w14:paraId="7F34EBC7" w14:textId="77777777" w:rsidR="005B73C8" w:rsidRPr="00880905" w:rsidRDefault="005B73C8" w:rsidP="00857DA8">
                                  <w:pPr>
                                    <w:rPr>
                                      <w:b/>
                                      <w:sz w:val="28"/>
                                      <w:szCs w:val="28"/>
                                    </w:rPr>
                                  </w:pPr>
                                  <w:r>
                                    <w:rPr>
                                      <w:b/>
                                      <w:sz w:val="28"/>
                                      <w:szCs w:val="28"/>
                                    </w:rPr>
                                    <w:t xml:space="preserve">EDGE </w:t>
                                  </w:r>
                                  <w:r w:rsidRPr="00857DA8">
                                    <w:rPr>
                                      <w:b/>
                                      <w:sz w:val="28"/>
                                      <w:szCs w:val="28"/>
                                    </w:rPr>
                                    <w:t xml:space="preserve">FREESTANDING </w:t>
                                  </w:r>
                                  <w:r>
                                    <w:rPr>
                                      <w:b/>
                                      <w:sz w:val="28"/>
                                      <w:szCs w:val="28"/>
                                    </w:rPr>
                                    <w:t xml:space="preserve">BF </w:t>
                                  </w:r>
                                  <w:r w:rsidRPr="00857DA8">
                                    <w:rPr>
                                      <w:b/>
                                      <w:sz w:val="28"/>
                                      <w:szCs w:val="28"/>
                                    </w:rPr>
                                    <w:t xml:space="preserve">GAS </w:t>
                                  </w:r>
                                  <w:r>
                                    <w:rPr>
                                      <w:b/>
                                      <w:sz w:val="28"/>
                                      <w:szCs w:val="28"/>
                                    </w:rPr>
                                    <w:t>S</w:t>
                                  </w:r>
                                  <w:r w:rsidRPr="00857DA8">
                                    <w:rPr>
                                      <w:b/>
                                      <w:sz w:val="28"/>
                                      <w:szCs w:val="28"/>
                                    </w:rPr>
                                    <w:t>TOVE</w:t>
                                  </w:r>
                                </w:p>
                              </w:tc>
                              <w:tc>
                                <w:tcPr>
                                  <w:tcW w:w="1134" w:type="dxa"/>
                                </w:tcPr>
                                <w:p w14:paraId="7F34EBC8" w14:textId="77777777" w:rsidR="005B73C8" w:rsidRPr="00880905" w:rsidRDefault="005B73C8" w:rsidP="00492F2B">
                                  <w:pPr>
                                    <w:rPr>
                                      <w:sz w:val="28"/>
                                      <w:szCs w:val="28"/>
                                    </w:rPr>
                                  </w:pPr>
                                  <w:r w:rsidRPr="00880905">
                                    <w:rPr>
                                      <w:b/>
                                      <w:bCs/>
                                      <w:sz w:val="28"/>
                                      <w:szCs w:val="28"/>
                                    </w:rPr>
                                    <w:t>Serial No.</w:t>
                                  </w:r>
                                </w:p>
                              </w:tc>
                              <w:tc>
                                <w:tcPr>
                                  <w:tcW w:w="4283" w:type="dxa"/>
                                </w:tcPr>
                                <w:p w14:paraId="7F34EBC9" w14:textId="77777777" w:rsidR="005B73C8" w:rsidRPr="00880905" w:rsidRDefault="005B73C8" w:rsidP="00492F2B"/>
                              </w:tc>
                            </w:tr>
                          </w:tbl>
                          <w:p w14:paraId="7F34EBCB" w14:textId="77777777" w:rsidR="005B73C8" w:rsidRPr="00880905" w:rsidRDefault="005B73C8" w:rsidP="00E95FFF">
                            <w:pPr>
                              <w:rPr>
                                <w:b/>
                                <w:bCs/>
                                <w:sz w:val="24"/>
                              </w:rPr>
                            </w:pPr>
                          </w:p>
                          <w:p w14:paraId="7F34EBCC" w14:textId="77777777" w:rsidR="005B73C8" w:rsidRPr="00880905" w:rsidRDefault="005B73C8" w:rsidP="00E95FFF">
                            <w:r w:rsidRPr="00880905">
                              <w:t>This information can be found on the label attached to the packaging and on the data badge, which is located on the base of the appliance behind the control cover.</w:t>
                            </w:r>
                          </w:p>
                          <w:tbl>
                            <w:tblPr>
                              <w:tblStyle w:val="TableGrid"/>
                              <w:tblW w:w="0" w:type="auto"/>
                              <w:tblLook w:val="04A0" w:firstRow="1" w:lastRow="0" w:firstColumn="1" w:lastColumn="0" w:noHBand="0" w:noVBand="1"/>
                            </w:tblPr>
                            <w:tblGrid>
                              <w:gridCol w:w="2701"/>
                              <w:gridCol w:w="7389"/>
                            </w:tblGrid>
                            <w:tr w:rsidR="005B73C8" w:rsidRPr="00880905" w14:paraId="7F34EBCF" w14:textId="77777777" w:rsidTr="00492F2B">
                              <w:tc>
                                <w:tcPr>
                                  <w:tcW w:w="2830" w:type="dxa"/>
                                </w:tcPr>
                                <w:p w14:paraId="7F34EBCD" w14:textId="77777777" w:rsidR="005B73C8" w:rsidRPr="00880905" w:rsidRDefault="005B73C8" w:rsidP="00492F2B">
                                  <w:pPr>
                                    <w:jc w:val="right"/>
                                    <w:rPr>
                                      <w:sz w:val="24"/>
                                      <w:szCs w:val="24"/>
                                    </w:rPr>
                                  </w:pPr>
                                  <w:r w:rsidRPr="00880905">
                                    <w:rPr>
                                      <w:b/>
                                      <w:bCs/>
                                      <w:sz w:val="24"/>
                                      <w:szCs w:val="24"/>
                                    </w:rPr>
                                    <w:t>Retailer Name:</w:t>
                                  </w:r>
                                </w:p>
                              </w:tc>
                              <w:tc>
                                <w:tcPr>
                                  <w:tcW w:w="7969" w:type="dxa"/>
                                </w:tcPr>
                                <w:p w14:paraId="7F34EBCE" w14:textId="77777777" w:rsidR="005B73C8" w:rsidRPr="00880905" w:rsidRDefault="005B73C8" w:rsidP="00492F2B"/>
                              </w:tc>
                            </w:tr>
                            <w:tr w:rsidR="005B73C8" w:rsidRPr="00880905" w14:paraId="7F34EBD2" w14:textId="77777777" w:rsidTr="00492F2B">
                              <w:tc>
                                <w:tcPr>
                                  <w:tcW w:w="2830" w:type="dxa"/>
                                </w:tcPr>
                                <w:p w14:paraId="7F34EBD0" w14:textId="77777777" w:rsidR="005B73C8" w:rsidRPr="00880905" w:rsidRDefault="005B73C8" w:rsidP="00492F2B">
                                  <w:pPr>
                                    <w:jc w:val="right"/>
                                    <w:rPr>
                                      <w:b/>
                                      <w:sz w:val="24"/>
                                      <w:szCs w:val="24"/>
                                    </w:rPr>
                                  </w:pPr>
                                  <w:r w:rsidRPr="00880905">
                                    <w:rPr>
                                      <w:b/>
                                      <w:sz w:val="24"/>
                                      <w:szCs w:val="24"/>
                                    </w:rPr>
                                    <w:t xml:space="preserve">        Address:</w:t>
                                  </w:r>
                                </w:p>
                              </w:tc>
                              <w:tc>
                                <w:tcPr>
                                  <w:tcW w:w="7969" w:type="dxa"/>
                                </w:tcPr>
                                <w:p w14:paraId="7F34EBD1" w14:textId="77777777" w:rsidR="005B73C8" w:rsidRPr="00880905" w:rsidRDefault="005B73C8" w:rsidP="00492F2B">
                                  <w:pPr>
                                    <w:rPr>
                                      <w:b/>
                                      <w:sz w:val="24"/>
                                      <w:szCs w:val="24"/>
                                    </w:rPr>
                                  </w:pPr>
                                </w:p>
                              </w:tc>
                            </w:tr>
                            <w:tr w:rsidR="005B73C8" w:rsidRPr="00880905" w14:paraId="7F34EBD4" w14:textId="77777777" w:rsidTr="00492F2B">
                              <w:tc>
                                <w:tcPr>
                                  <w:tcW w:w="10799" w:type="dxa"/>
                                  <w:gridSpan w:val="2"/>
                                </w:tcPr>
                                <w:p w14:paraId="7F34EBD3" w14:textId="77777777" w:rsidR="005B73C8" w:rsidRPr="00880905" w:rsidRDefault="005B73C8" w:rsidP="00492F2B"/>
                              </w:tc>
                            </w:tr>
                            <w:tr w:rsidR="005B73C8" w:rsidRPr="00880905" w14:paraId="7F34EBD7" w14:textId="77777777" w:rsidTr="00492F2B">
                              <w:tc>
                                <w:tcPr>
                                  <w:tcW w:w="2830" w:type="dxa"/>
                                </w:tcPr>
                                <w:p w14:paraId="7F34EBD5" w14:textId="77777777" w:rsidR="005B73C8" w:rsidRPr="008248AF" w:rsidRDefault="005B73C8" w:rsidP="00492F2B">
                                  <w:pPr>
                                    <w:jc w:val="right"/>
                                    <w:rPr>
                                      <w:b/>
                                    </w:rPr>
                                  </w:pPr>
                                  <w:r w:rsidRPr="008248AF">
                                    <w:rPr>
                                      <w:b/>
                                    </w:rPr>
                                    <w:t>Date Of Purchase:</w:t>
                                  </w:r>
                                </w:p>
                              </w:tc>
                              <w:tc>
                                <w:tcPr>
                                  <w:tcW w:w="7969" w:type="dxa"/>
                                </w:tcPr>
                                <w:p w14:paraId="7F34EBD6" w14:textId="77777777" w:rsidR="005B73C8" w:rsidRPr="00880905" w:rsidRDefault="005B73C8" w:rsidP="00492F2B"/>
                              </w:tc>
                            </w:tr>
                          </w:tbl>
                          <w:p w14:paraId="7F34EBD8" w14:textId="77777777" w:rsidR="005B73C8" w:rsidRPr="00880905" w:rsidRDefault="005B73C8" w:rsidP="00E95FFF">
                            <w:pPr>
                              <w:rPr>
                                <w:b/>
                                <w:bCs/>
                              </w:rPr>
                            </w:pPr>
                          </w:p>
                          <w:p w14:paraId="7F34EBD9" w14:textId="77777777" w:rsidR="005B73C8" w:rsidRDefault="005B73C8" w:rsidP="00E95F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4EB76" id="Text Box 296" o:spid="_x0000_s1027" type="#_x0000_t202" style="position:absolute;margin-left:468.9pt;margin-top:30.35pt;width:520.1pt;height:212.25pt;z-index:251650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">
                <v:textbox>
                  <w:txbxContent>
                    <w:p w14:paraId="7F34EBC4" w14:textId="77777777" w:rsidR="005B73C8" w:rsidRPr="00880905" w:rsidRDefault="005B73C8" w:rsidP="00E95FFF">
                      <w:pPr>
                        <w:rPr>
                          <w:b/>
                          <w:sz w:val="28"/>
                          <w:szCs w:val="28"/>
                          <w:u w:val="single"/>
                        </w:rPr>
                      </w:pPr>
                      <w:r w:rsidRPr="00880905">
                        <w:rPr>
                          <w:b/>
                          <w:sz w:val="28"/>
                          <w:szCs w:val="28"/>
                          <w:u w:val="single"/>
                        </w:rPr>
                        <w:t>Important</w:t>
                      </w:r>
                    </w:p>
                    <w:p w14:paraId="7F34EBC5" w14:textId="77777777" w:rsidR="005B73C8" w:rsidRPr="00880905" w:rsidRDefault="005B73C8" w:rsidP="00E95FFF">
                      <w:r w:rsidRPr="00880905">
                        <w:t>For future reference we suggest you record the following details here, and keep the receipt as proof of purchase. This information may be asked for when you contact the helpdesk.</w:t>
                      </w:r>
                    </w:p>
                    <w:tbl>
                      <w:tblPr>
                        <w:tblStyle w:val="TableGrid"/>
                        <w:tblW w:w="0" w:type="auto"/>
                        <w:tblLayout w:type="fixed"/>
                        <w:tblLook w:val="04A0" w:firstRow="1" w:lastRow="0" w:firstColumn="1" w:lastColumn="0" w:noHBand="0" w:noVBand="1"/>
                      </w:tblPr>
                      <w:tblGrid>
                        <w:gridCol w:w="1159"/>
                        <w:gridCol w:w="3514"/>
                        <w:gridCol w:w="1134"/>
                        <w:gridCol w:w="4283"/>
                      </w:tblGrid>
                      <w:tr w:rsidR="005B73C8" w:rsidRPr="00880905" w14:paraId="7F34EBCA" w14:textId="77777777" w:rsidTr="00857DA8">
                        <w:tc>
                          <w:tcPr>
                            <w:tcW w:w="1159" w:type="dxa"/>
                          </w:tcPr>
                          <w:p w14:paraId="7F34EBC6" w14:textId="77777777" w:rsidR="005B73C8" w:rsidRPr="00880905" w:rsidRDefault="005B73C8" w:rsidP="00492F2B">
                            <w:pPr>
                              <w:rPr>
                                <w:b/>
                                <w:sz w:val="28"/>
                                <w:szCs w:val="28"/>
                              </w:rPr>
                            </w:pPr>
                            <w:r w:rsidRPr="00880905">
                              <w:rPr>
                                <w:b/>
                                <w:sz w:val="28"/>
                                <w:szCs w:val="28"/>
                              </w:rPr>
                              <w:t>MODEL:</w:t>
                            </w:r>
                          </w:p>
                        </w:tc>
                        <w:tc>
                          <w:tcPr>
                            <w:tcW w:w="3514" w:type="dxa"/>
                          </w:tcPr>
                          <w:p w14:paraId="7F34EBC7" w14:textId="77777777" w:rsidR="005B73C8" w:rsidRPr="00880905" w:rsidRDefault="005B73C8" w:rsidP="00857DA8">
                            <w:pPr>
                              <w:rPr>
                                <w:b/>
                                <w:sz w:val="28"/>
                                <w:szCs w:val="28"/>
                              </w:rPr>
                            </w:pPr>
                            <w:r>
                              <w:rPr>
                                <w:b/>
                                <w:sz w:val="28"/>
                                <w:szCs w:val="28"/>
                              </w:rPr>
                              <w:t xml:space="preserve">EDGE </w:t>
                            </w:r>
                            <w:r w:rsidRPr="00857DA8">
                              <w:rPr>
                                <w:b/>
                                <w:sz w:val="28"/>
                                <w:szCs w:val="28"/>
                              </w:rPr>
                              <w:t xml:space="preserve">FREESTANDING </w:t>
                            </w:r>
                            <w:r>
                              <w:rPr>
                                <w:b/>
                                <w:sz w:val="28"/>
                                <w:szCs w:val="28"/>
                              </w:rPr>
                              <w:t xml:space="preserve">BF </w:t>
                            </w:r>
                            <w:r w:rsidRPr="00857DA8">
                              <w:rPr>
                                <w:b/>
                                <w:sz w:val="28"/>
                                <w:szCs w:val="28"/>
                              </w:rPr>
                              <w:t xml:space="preserve">GAS </w:t>
                            </w:r>
                            <w:r>
                              <w:rPr>
                                <w:b/>
                                <w:sz w:val="28"/>
                                <w:szCs w:val="28"/>
                              </w:rPr>
                              <w:t>S</w:t>
                            </w:r>
                            <w:r w:rsidRPr="00857DA8">
                              <w:rPr>
                                <w:b/>
                                <w:sz w:val="28"/>
                                <w:szCs w:val="28"/>
                              </w:rPr>
                              <w:t>TOVE</w:t>
                            </w:r>
                          </w:p>
                        </w:tc>
                        <w:tc>
                          <w:tcPr>
                            <w:tcW w:w="1134" w:type="dxa"/>
                          </w:tcPr>
                          <w:p w14:paraId="7F34EBC8" w14:textId="77777777" w:rsidR="005B73C8" w:rsidRPr="00880905" w:rsidRDefault="005B73C8" w:rsidP="00492F2B">
                            <w:pPr>
                              <w:rPr>
                                <w:sz w:val="28"/>
                                <w:szCs w:val="28"/>
                              </w:rPr>
                            </w:pPr>
                            <w:r w:rsidRPr="00880905">
                              <w:rPr>
                                <w:b/>
                                <w:bCs/>
                                <w:sz w:val="28"/>
                                <w:szCs w:val="28"/>
                              </w:rPr>
                              <w:t>Serial No.</w:t>
                            </w:r>
                          </w:p>
                        </w:tc>
                        <w:tc>
                          <w:tcPr>
                            <w:tcW w:w="4283" w:type="dxa"/>
                          </w:tcPr>
                          <w:p w14:paraId="7F34EBC9" w14:textId="77777777" w:rsidR="005B73C8" w:rsidRPr="00880905" w:rsidRDefault="005B73C8" w:rsidP="00492F2B"/>
                        </w:tc>
                      </w:tr>
                    </w:tbl>
                    <w:p w14:paraId="7F34EBCB" w14:textId="77777777" w:rsidR="005B73C8" w:rsidRPr="00880905" w:rsidRDefault="005B73C8" w:rsidP="00E95FFF">
                      <w:pPr>
                        <w:rPr>
                          <w:b/>
                          <w:bCs/>
                          <w:sz w:val="24"/>
                        </w:rPr>
                      </w:pPr>
                    </w:p>
                    <w:p w14:paraId="7F34EBCC" w14:textId="77777777" w:rsidR="005B73C8" w:rsidRPr="00880905" w:rsidRDefault="005B73C8" w:rsidP="00E95FFF">
                      <w:r w:rsidRPr="00880905">
                        <w:t>This information can be found on the label attached to the packaging and on the data badge, which is located on the base of the appliance behind the control cover.</w:t>
                      </w:r>
                    </w:p>
                    <w:tbl>
                      <w:tblPr>
                        <w:tblStyle w:val="TableGrid"/>
                        <w:tblW w:w="0" w:type="auto"/>
                        <w:tblLook w:val="04A0" w:firstRow="1" w:lastRow="0" w:firstColumn="1" w:lastColumn="0" w:noHBand="0" w:noVBand="1"/>
                      </w:tblPr>
                      <w:tblGrid>
                        <w:gridCol w:w="2701"/>
                        <w:gridCol w:w="7389"/>
                      </w:tblGrid>
                      <w:tr w:rsidR="005B73C8" w:rsidRPr="00880905" w14:paraId="7F34EBCF" w14:textId="77777777" w:rsidTr="00492F2B">
                        <w:tc>
                          <w:tcPr>
                            <w:tcW w:w="2830" w:type="dxa"/>
                          </w:tcPr>
                          <w:p w14:paraId="7F34EBCD" w14:textId="77777777" w:rsidR="005B73C8" w:rsidRPr="00880905" w:rsidRDefault="005B73C8" w:rsidP="00492F2B">
                            <w:pPr>
                              <w:jc w:val="right"/>
                              <w:rPr>
                                <w:sz w:val="24"/>
                                <w:szCs w:val="24"/>
                              </w:rPr>
                            </w:pPr>
                            <w:r w:rsidRPr="00880905">
                              <w:rPr>
                                <w:b/>
                                <w:bCs/>
                                <w:sz w:val="24"/>
                                <w:szCs w:val="24"/>
                              </w:rPr>
                              <w:t>Retailer Name:</w:t>
                            </w:r>
                          </w:p>
                        </w:tc>
                        <w:tc>
                          <w:tcPr>
                            <w:tcW w:w="7969" w:type="dxa"/>
                          </w:tcPr>
                          <w:p w14:paraId="7F34EBCE" w14:textId="77777777" w:rsidR="005B73C8" w:rsidRPr="00880905" w:rsidRDefault="005B73C8" w:rsidP="00492F2B"/>
                        </w:tc>
                      </w:tr>
                      <w:tr w:rsidR="005B73C8" w:rsidRPr="00880905" w14:paraId="7F34EBD2" w14:textId="77777777" w:rsidTr="00492F2B">
                        <w:tc>
                          <w:tcPr>
                            <w:tcW w:w="2830" w:type="dxa"/>
                          </w:tcPr>
                          <w:p w14:paraId="7F34EBD0" w14:textId="77777777" w:rsidR="005B73C8" w:rsidRPr="00880905" w:rsidRDefault="005B73C8" w:rsidP="00492F2B">
                            <w:pPr>
                              <w:jc w:val="right"/>
                              <w:rPr>
                                <w:b/>
                                <w:sz w:val="24"/>
                                <w:szCs w:val="24"/>
                              </w:rPr>
                            </w:pPr>
                            <w:r w:rsidRPr="00880905">
                              <w:rPr>
                                <w:b/>
                                <w:sz w:val="24"/>
                                <w:szCs w:val="24"/>
                              </w:rPr>
                              <w:t xml:space="preserve">        Address:</w:t>
                            </w:r>
                          </w:p>
                        </w:tc>
                        <w:tc>
                          <w:tcPr>
                            <w:tcW w:w="7969" w:type="dxa"/>
                          </w:tcPr>
                          <w:p w14:paraId="7F34EBD1" w14:textId="77777777" w:rsidR="005B73C8" w:rsidRPr="00880905" w:rsidRDefault="005B73C8" w:rsidP="00492F2B">
                            <w:pPr>
                              <w:rPr>
                                <w:b/>
                                <w:sz w:val="24"/>
                                <w:szCs w:val="24"/>
                              </w:rPr>
                            </w:pPr>
                          </w:p>
                        </w:tc>
                      </w:tr>
                      <w:tr w:rsidR="005B73C8" w:rsidRPr="00880905" w14:paraId="7F34EBD4" w14:textId="77777777" w:rsidTr="00492F2B">
                        <w:tc>
                          <w:tcPr>
                            <w:tcW w:w="10799" w:type="dxa"/>
                            <w:gridSpan w:val="2"/>
                          </w:tcPr>
                          <w:p w14:paraId="7F34EBD3" w14:textId="77777777" w:rsidR="005B73C8" w:rsidRPr="00880905" w:rsidRDefault="005B73C8" w:rsidP="00492F2B"/>
                        </w:tc>
                      </w:tr>
                      <w:tr w:rsidR="005B73C8" w:rsidRPr="00880905" w14:paraId="7F34EBD7" w14:textId="77777777" w:rsidTr="00492F2B">
                        <w:tc>
                          <w:tcPr>
                            <w:tcW w:w="2830" w:type="dxa"/>
                          </w:tcPr>
                          <w:p w14:paraId="7F34EBD5" w14:textId="77777777" w:rsidR="005B73C8" w:rsidRPr="008248AF" w:rsidRDefault="005B73C8" w:rsidP="00492F2B">
                            <w:pPr>
                              <w:jc w:val="right"/>
                              <w:rPr>
                                <w:b/>
                              </w:rPr>
                            </w:pPr>
                            <w:r w:rsidRPr="008248AF">
                              <w:rPr>
                                <w:b/>
                              </w:rPr>
                              <w:t>Date Of Purchase:</w:t>
                            </w:r>
                          </w:p>
                        </w:tc>
                        <w:tc>
                          <w:tcPr>
                            <w:tcW w:w="7969" w:type="dxa"/>
                          </w:tcPr>
                          <w:p w14:paraId="7F34EBD6" w14:textId="77777777" w:rsidR="005B73C8" w:rsidRPr="00880905" w:rsidRDefault="005B73C8" w:rsidP="00492F2B"/>
                        </w:tc>
                      </w:tr>
                    </w:tbl>
                    <w:p w14:paraId="7F34EBD8" w14:textId="77777777" w:rsidR="005B73C8" w:rsidRPr="00880905" w:rsidRDefault="005B73C8" w:rsidP="00E95FFF">
                      <w:pPr>
                        <w:rPr>
                          <w:b/>
                          <w:bCs/>
                        </w:rPr>
                      </w:pPr>
                    </w:p>
                    <w:p w14:paraId="7F34EBD9" w14:textId="77777777" w:rsidR="005B73C8" w:rsidRDefault="005B73C8" w:rsidP="00E95FFF"/>
                  </w:txbxContent>
                </v:textbox>
                <w10:wrap type="square" anchorx="margin"/>
              </v:shape>
            </w:pict>
          </mc:Fallback>
        </mc:AlternateContent>
      </w:r>
    </w:p>
    <w:p w14:paraId="7F34E6FB" w14:textId="77777777" w:rsidR="00E95FFF" w:rsidRDefault="00E95FFF"/>
    <w:p w14:paraId="7F34E6FC" w14:textId="77777777" w:rsidR="00346703" w:rsidRDefault="00346703"/>
    <w:p w14:paraId="7F34E6FD" w14:textId="77777777" w:rsidR="00346703" w:rsidRDefault="00346703"/>
    <w:p w14:paraId="7F34E6FE" w14:textId="77777777" w:rsidR="00857DA8" w:rsidRDefault="00857DA8" w:rsidP="00857DA8">
      <w:r w:rsidRPr="00857DA8">
        <w:rPr>
          <w:b/>
          <w:sz w:val="24"/>
        </w:rPr>
        <w:t>Important</w:t>
      </w:r>
      <w:r>
        <w:t>: – These products must be installed by a suitably qualified Installer.</w:t>
      </w:r>
    </w:p>
    <w:p w14:paraId="7F34E6FF" w14:textId="77777777" w:rsidR="00857DA8" w:rsidRDefault="00857DA8" w:rsidP="00857DA8"/>
    <w:p w14:paraId="7F34E700" w14:textId="77777777" w:rsidR="00346703" w:rsidRDefault="00346703"/>
    <w:p w14:paraId="7F34E701" w14:textId="77777777" w:rsidR="0089762A" w:rsidRDefault="0089762A" w:rsidP="0089762A"/>
    <w:p w14:paraId="7F34E702" w14:textId="77777777" w:rsidR="0089762A" w:rsidRDefault="0089762A" w:rsidP="0089762A">
      <w:r>
        <w:rPr>
          <w:noProof/>
          <w:lang w:val="en-US"/>
        </w:rPr>
        <mc:AlternateContent>
          <mc:Choice Requires="wps">
            <w:drawing>
              <wp:anchor distT="0" distB="0" distL="114300" distR="114300" simplePos="0" relativeHeight="251653632" behindDoc="0" locked="0" layoutInCell="1" allowOverlap="1" wp14:anchorId="7F34EB78" wp14:editId="7F34EB79">
                <wp:simplePos x="0" y="0"/>
                <wp:positionH relativeFrom="margin">
                  <wp:align>left</wp:align>
                </wp:positionH>
                <wp:positionV relativeFrom="paragraph">
                  <wp:posOffset>151765</wp:posOffset>
                </wp:positionV>
                <wp:extent cx="6588760" cy="1081405"/>
                <wp:effectExtent l="0" t="0" r="21590" b="23495"/>
                <wp:wrapNone/>
                <wp:docPr id="17" name="Rectangle 17"/>
                <wp:cNvGraphicFramePr/>
                <a:graphic xmlns:a="http://schemas.openxmlformats.org/drawingml/2006/main">
                  <a:graphicData uri="http://schemas.microsoft.com/office/word/2010/wordprocessingShape">
                    <wps:wsp>
                      <wps:cNvSpPr/>
                      <wps:spPr>
                        <a:xfrm>
                          <a:off x="0" y="0"/>
                          <a:ext cx="6588760" cy="108140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0051E" id="Rectangle 17" o:spid="_x0000_s1026" style="position:absolute;margin-left:0;margin-top:11.95pt;width:518.8pt;height:85.15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" filled="f" strokecolor="black [3213]" strokeweight=".5pt">
                <w10:wrap anchorx="margin"/>
              </v:rect>
            </w:pict>
          </mc:Fallback>
        </mc:AlternateContent>
      </w:r>
    </w:p>
    <w:p w14:paraId="7F34E703" w14:textId="77777777" w:rsidR="0089762A" w:rsidRDefault="0089762A" w:rsidP="0089762A">
      <w:pPr>
        <w:rPr>
          <w:b/>
          <w:u w:val="single"/>
        </w:rPr>
      </w:pPr>
      <w:r>
        <w:rPr>
          <w:b/>
        </w:rPr>
        <w:t xml:space="preserve">    </w:t>
      </w:r>
      <w:r>
        <w:rPr>
          <w:b/>
          <w:u w:val="single"/>
        </w:rPr>
        <w:t>Installer information required to register for the extended warranty</w:t>
      </w:r>
    </w:p>
    <w:tbl>
      <w:tblPr>
        <w:tblStyle w:val="TableGrid"/>
        <w:tblW w:w="0" w:type="auto"/>
        <w:tblInd w:w="137" w:type="dxa"/>
        <w:tblLook w:val="04A0" w:firstRow="1" w:lastRow="0" w:firstColumn="1" w:lastColumn="0" w:noHBand="0" w:noVBand="1"/>
      </w:tblPr>
      <w:tblGrid>
        <w:gridCol w:w="2126"/>
        <w:gridCol w:w="7938"/>
      </w:tblGrid>
      <w:tr w:rsidR="0089762A" w14:paraId="7F34E706" w14:textId="77777777" w:rsidTr="0089762A">
        <w:tc>
          <w:tcPr>
            <w:tcW w:w="2126" w:type="dxa"/>
            <w:tcBorders>
              <w:top w:val="single" w:sz="4" w:space="0" w:color="auto"/>
              <w:left w:val="single" w:sz="4" w:space="0" w:color="auto"/>
              <w:bottom w:val="single" w:sz="4" w:space="0" w:color="auto"/>
              <w:right w:val="single" w:sz="4" w:space="0" w:color="auto"/>
            </w:tcBorders>
            <w:hideMark/>
          </w:tcPr>
          <w:p w14:paraId="7F34E704" w14:textId="77777777" w:rsidR="0089762A" w:rsidRDefault="0089762A">
            <w:pPr>
              <w:rPr>
                <w:b/>
              </w:rPr>
            </w:pPr>
            <w:r>
              <w:rPr>
                <w:b/>
              </w:rPr>
              <w:t>Name:</w:t>
            </w:r>
          </w:p>
        </w:tc>
        <w:tc>
          <w:tcPr>
            <w:tcW w:w="7938" w:type="dxa"/>
            <w:tcBorders>
              <w:top w:val="single" w:sz="4" w:space="0" w:color="auto"/>
              <w:left w:val="single" w:sz="4" w:space="0" w:color="auto"/>
              <w:bottom w:val="single" w:sz="4" w:space="0" w:color="auto"/>
              <w:right w:val="single" w:sz="4" w:space="0" w:color="auto"/>
            </w:tcBorders>
          </w:tcPr>
          <w:p w14:paraId="7F34E705" w14:textId="77777777" w:rsidR="0089762A" w:rsidRDefault="0089762A"/>
        </w:tc>
      </w:tr>
      <w:tr w:rsidR="0089762A" w14:paraId="7F34E709" w14:textId="77777777" w:rsidTr="0089762A">
        <w:tc>
          <w:tcPr>
            <w:tcW w:w="2126" w:type="dxa"/>
            <w:tcBorders>
              <w:top w:val="single" w:sz="4" w:space="0" w:color="auto"/>
              <w:left w:val="single" w:sz="4" w:space="0" w:color="auto"/>
              <w:bottom w:val="single" w:sz="4" w:space="0" w:color="auto"/>
              <w:right w:val="single" w:sz="4" w:space="0" w:color="auto"/>
            </w:tcBorders>
            <w:hideMark/>
          </w:tcPr>
          <w:p w14:paraId="7F34E707" w14:textId="77777777" w:rsidR="0089762A" w:rsidRDefault="0089762A">
            <w:pPr>
              <w:rPr>
                <w:b/>
              </w:rPr>
            </w:pPr>
            <w:r>
              <w:rPr>
                <w:b/>
              </w:rPr>
              <w:t>Date of installation:</w:t>
            </w:r>
          </w:p>
        </w:tc>
        <w:tc>
          <w:tcPr>
            <w:tcW w:w="7938" w:type="dxa"/>
            <w:tcBorders>
              <w:top w:val="single" w:sz="4" w:space="0" w:color="auto"/>
              <w:left w:val="single" w:sz="4" w:space="0" w:color="auto"/>
              <w:bottom w:val="single" w:sz="4" w:space="0" w:color="auto"/>
              <w:right w:val="single" w:sz="4" w:space="0" w:color="auto"/>
            </w:tcBorders>
          </w:tcPr>
          <w:p w14:paraId="7F34E708" w14:textId="77777777" w:rsidR="0089762A" w:rsidRDefault="0089762A"/>
        </w:tc>
      </w:tr>
      <w:tr w:rsidR="0089762A" w14:paraId="7F34E70C" w14:textId="77777777" w:rsidTr="0089762A">
        <w:tc>
          <w:tcPr>
            <w:tcW w:w="2126" w:type="dxa"/>
            <w:tcBorders>
              <w:top w:val="single" w:sz="4" w:space="0" w:color="auto"/>
              <w:left w:val="single" w:sz="4" w:space="0" w:color="auto"/>
              <w:bottom w:val="single" w:sz="4" w:space="0" w:color="auto"/>
              <w:right w:val="single" w:sz="4" w:space="0" w:color="auto"/>
            </w:tcBorders>
            <w:hideMark/>
          </w:tcPr>
          <w:p w14:paraId="7F34E70A" w14:textId="77777777" w:rsidR="0089762A" w:rsidRDefault="0089762A">
            <w:pPr>
              <w:rPr>
                <w:b/>
              </w:rPr>
            </w:pPr>
            <w:r>
              <w:rPr>
                <w:b/>
              </w:rPr>
              <w:t>Gas safe number:</w:t>
            </w:r>
          </w:p>
        </w:tc>
        <w:tc>
          <w:tcPr>
            <w:tcW w:w="7938" w:type="dxa"/>
            <w:tcBorders>
              <w:top w:val="single" w:sz="4" w:space="0" w:color="auto"/>
              <w:left w:val="single" w:sz="4" w:space="0" w:color="auto"/>
              <w:bottom w:val="single" w:sz="4" w:space="0" w:color="auto"/>
              <w:right w:val="single" w:sz="4" w:space="0" w:color="auto"/>
            </w:tcBorders>
          </w:tcPr>
          <w:p w14:paraId="7F34E70B" w14:textId="77777777" w:rsidR="0089762A" w:rsidRDefault="0089762A"/>
        </w:tc>
      </w:tr>
    </w:tbl>
    <w:p w14:paraId="7F34E70D" w14:textId="77777777" w:rsidR="0089762A" w:rsidRDefault="0089762A" w:rsidP="0089762A"/>
    <w:p w14:paraId="7F34E70E" w14:textId="77777777" w:rsidR="00346703" w:rsidRDefault="00346703"/>
    <w:p w14:paraId="7F34E70F" w14:textId="77777777" w:rsidR="00346703" w:rsidRDefault="00346703"/>
    <w:p w14:paraId="7F34E710" w14:textId="77777777" w:rsidR="00346703" w:rsidRDefault="00346703"/>
    <w:p w14:paraId="7F34E711" w14:textId="77777777" w:rsidR="00B92027" w:rsidRDefault="00B92027"/>
    <w:p w14:paraId="7F34E712" w14:textId="77777777" w:rsidR="00B92027" w:rsidRDefault="00B92027"/>
    <w:p w14:paraId="7F34E713" w14:textId="77777777" w:rsidR="00346703" w:rsidRDefault="00346703"/>
    <w:p w14:paraId="7F34E714" w14:textId="77777777" w:rsidR="00346703" w:rsidRDefault="00346703"/>
    <w:p w14:paraId="7F34E715" w14:textId="77777777" w:rsidR="00346703" w:rsidRDefault="00346703"/>
    <w:p w14:paraId="7F34E716" w14:textId="77777777" w:rsidR="00857DA8" w:rsidRPr="00857DA8" w:rsidRDefault="00857DA8" w:rsidP="00857DA8">
      <w:pPr>
        <w:pStyle w:val="Heading1"/>
        <w:rPr>
          <w:b/>
          <w:u w:val="single"/>
        </w:rPr>
      </w:pPr>
      <w:bookmarkStart w:id="3" w:name="_Toc514765951"/>
      <w:r w:rsidRPr="00857DA8">
        <w:rPr>
          <w:b/>
          <w:u w:val="single"/>
        </w:rPr>
        <w:lastRenderedPageBreak/>
        <w:t>SECTION ONE Introduction</w:t>
      </w:r>
      <w:r w:rsidR="00C07B33">
        <w:rPr>
          <w:b/>
          <w:u w:val="single"/>
        </w:rPr>
        <w:t xml:space="preserve"> </w:t>
      </w:r>
      <w:r w:rsidR="00C07B33" w:rsidRPr="00C07B33">
        <w:rPr>
          <w:b/>
          <w:u w:val="single"/>
        </w:rPr>
        <w:t>(Users Instructions)</w:t>
      </w:r>
      <w:bookmarkEnd w:id="3"/>
    </w:p>
    <w:p w14:paraId="7F34E717" w14:textId="77777777" w:rsidR="00857DA8" w:rsidRDefault="00857DA8" w:rsidP="00857DA8">
      <w:pPr>
        <w:rPr>
          <w:rFonts w:ascii="Arial" w:hAnsi="Arial" w:cs="Arial"/>
          <w:snapToGrid w:val="0"/>
          <w:sz w:val="16"/>
        </w:rPr>
      </w:pPr>
    </w:p>
    <w:p w14:paraId="7F34E718" w14:textId="77777777" w:rsidR="00857DA8" w:rsidRPr="00857DA8" w:rsidRDefault="00857DA8" w:rsidP="00857DA8">
      <w:pPr>
        <w:rPr>
          <w:b/>
          <w:sz w:val="24"/>
          <w:u w:val="single"/>
        </w:rPr>
      </w:pPr>
      <w:r w:rsidRPr="00857DA8">
        <w:rPr>
          <w:b/>
          <w:sz w:val="24"/>
          <w:u w:val="single"/>
        </w:rPr>
        <w:t>Consumer Protection Information</w:t>
      </w:r>
    </w:p>
    <w:p w14:paraId="7F34E719" w14:textId="77777777" w:rsidR="00857DA8" w:rsidRPr="00857DA8" w:rsidRDefault="00857DA8" w:rsidP="00857DA8">
      <w:pPr>
        <w:pBdr>
          <w:top w:val="double" w:sz="4" w:space="1" w:color="auto"/>
          <w:left w:val="double" w:sz="4" w:space="4" w:color="auto"/>
          <w:bottom w:val="double" w:sz="4" w:space="1" w:color="auto"/>
          <w:right w:val="double" w:sz="4" w:space="4" w:color="auto"/>
        </w:pBdr>
        <w:jc w:val="both"/>
        <w:rPr>
          <w:snapToGrid w:val="0"/>
        </w:rPr>
      </w:pPr>
      <w:r w:rsidRPr="00857DA8">
        <w:rPr>
          <w:snapToGrid w:val="0"/>
        </w:rPr>
        <w:t>As manufacturers and suppliers of heating products, we take every care, as far as is reasonably practicable, that these products are so designed and constructed as to meet the general safety requirement when properly used and installed. To this end, our products are thoroughly tested and examined before despatch.</w:t>
      </w:r>
    </w:p>
    <w:p w14:paraId="7F34E71A" w14:textId="77777777" w:rsidR="00857DA8" w:rsidRPr="00D4438C" w:rsidRDefault="00857DA8" w:rsidP="00D4438C">
      <w:pPr>
        <w:pBdr>
          <w:top w:val="double" w:sz="4" w:space="1" w:color="auto"/>
          <w:left w:val="double" w:sz="4" w:space="4" w:color="auto"/>
          <w:bottom w:val="double" w:sz="4" w:space="1" w:color="auto"/>
          <w:right w:val="double" w:sz="4" w:space="4" w:color="auto"/>
        </w:pBdr>
        <w:jc w:val="both"/>
        <w:rPr>
          <w:b/>
          <w:snapToGrid w:val="0"/>
          <w:u w:val="single"/>
        </w:rPr>
      </w:pPr>
      <w:r w:rsidRPr="00857DA8">
        <w:rPr>
          <w:b/>
          <w:snapToGrid w:val="0"/>
        </w:rPr>
        <w:t>IMPORTANT NOTICE:</w:t>
      </w:r>
      <w:r w:rsidRPr="00857DA8">
        <w:rPr>
          <w:snapToGrid w:val="0"/>
        </w:rPr>
        <w:t xml:space="preserve"> Any alteration</w:t>
      </w:r>
      <w:r w:rsidR="000E60F5">
        <w:rPr>
          <w:snapToGrid w:val="0"/>
        </w:rPr>
        <w:t>s that are</w:t>
      </w:r>
      <w:r w:rsidRPr="00857DA8">
        <w:rPr>
          <w:snapToGrid w:val="0"/>
        </w:rPr>
        <w:t xml:space="preserve"> not approved by the appliance manufacturer could invalidate the approval of the appliance, operation of the warranty and could affect your statutory rights.</w:t>
      </w:r>
    </w:p>
    <w:p w14:paraId="7F34E71B" w14:textId="77777777" w:rsidR="00857DA8" w:rsidRPr="00857DA8" w:rsidRDefault="00857DA8" w:rsidP="00857DA8">
      <w:pPr>
        <w:rPr>
          <w:b/>
          <w:sz w:val="24"/>
          <w:u w:val="single"/>
        </w:rPr>
      </w:pPr>
      <w:r w:rsidRPr="00857DA8">
        <w:rPr>
          <w:b/>
          <w:sz w:val="24"/>
          <w:u w:val="single"/>
        </w:rPr>
        <w:t>Health and Safety Notice</w:t>
      </w:r>
    </w:p>
    <w:p w14:paraId="7F34E71C" w14:textId="77777777" w:rsidR="00857DA8" w:rsidRPr="00857DA8" w:rsidRDefault="00857DA8" w:rsidP="00857DA8">
      <w:pPr>
        <w:pBdr>
          <w:top w:val="double" w:sz="4" w:space="1" w:color="auto"/>
          <w:left w:val="double" w:sz="4" w:space="4" w:color="auto"/>
          <w:bottom w:val="double" w:sz="4" w:space="1" w:color="auto"/>
          <w:right w:val="double" w:sz="4" w:space="4" w:color="auto"/>
        </w:pBdr>
        <w:jc w:val="both"/>
        <w:rPr>
          <w:b/>
          <w:snapToGrid w:val="0"/>
        </w:rPr>
      </w:pPr>
      <w:r w:rsidRPr="00857DA8">
        <w:rPr>
          <w:b/>
          <w:snapToGrid w:val="0"/>
        </w:rPr>
        <w:t>Important</w:t>
      </w:r>
    </w:p>
    <w:p w14:paraId="7F34E71D" w14:textId="77777777" w:rsidR="00857DA8" w:rsidRPr="00857DA8" w:rsidRDefault="00857DA8" w:rsidP="00857DA8">
      <w:pPr>
        <w:pStyle w:val="BodyText3"/>
        <w:pBdr>
          <w:top w:val="double" w:sz="4" w:space="1" w:color="auto"/>
          <w:left w:val="double" w:sz="4" w:space="4" w:color="auto"/>
          <w:bottom w:val="double" w:sz="4" w:space="1" w:color="auto"/>
          <w:right w:val="double" w:sz="4" w:space="4" w:color="auto"/>
        </w:pBdr>
        <w:rPr>
          <w:sz w:val="22"/>
          <w:szCs w:val="22"/>
        </w:rPr>
      </w:pPr>
      <w:r w:rsidRPr="00857DA8">
        <w:rPr>
          <w:sz w:val="22"/>
          <w:szCs w:val="22"/>
        </w:rPr>
        <w:t>This appliance could contain some of the materials, indicated below, th</w:t>
      </w:r>
      <w:r w:rsidR="000E60F5">
        <w:rPr>
          <w:sz w:val="22"/>
          <w:szCs w:val="22"/>
        </w:rPr>
        <w:t>at may</w:t>
      </w:r>
      <w:r w:rsidRPr="00857DA8">
        <w:rPr>
          <w:sz w:val="22"/>
          <w:szCs w:val="22"/>
        </w:rPr>
        <w:t xml:space="preserve"> be interpreted as being injurious to health and safety. It is the users / installers responsibility to ensure that the necessary personal protective clothing is worn when handling these materials, see below for information.</w:t>
      </w:r>
    </w:p>
    <w:p w14:paraId="7F34E71E" w14:textId="77777777" w:rsidR="00857DA8" w:rsidRPr="00857DA8" w:rsidRDefault="00857DA8" w:rsidP="00857DA8">
      <w:pPr>
        <w:pBdr>
          <w:top w:val="double" w:sz="4" w:space="1" w:color="auto"/>
          <w:left w:val="double" w:sz="4" w:space="4" w:color="auto"/>
          <w:bottom w:val="double" w:sz="4" w:space="1" w:color="auto"/>
          <w:right w:val="double" w:sz="4" w:space="4" w:color="auto"/>
        </w:pBdr>
        <w:jc w:val="both"/>
        <w:rPr>
          <w:i/>
          <w:snapToGrid w:val="0"/>
        </w:rPr>
      </w:pPr>
      <w:r w:rsidRPr="00857DA8">
        <w:rPr>
          <w:b/>
          <w:snapToGrid w:val="0"/>
        </w:rPr>
        <w:t xml:space="preserve">Artificial Fuels, Mineral Wool, Insulation Material, Refractory/Ceramic Fibres, Glass Yarn - </w:t>
      </w:r>
      <w:r w:rsidRPr="00857DA8">
        <w:rPr>
          <w:i/>
          <w:snapToGrid w:val="0"/>
        </w:rPr>
        <w:t xml:space="preserve">may be harmful if inhaled, may be irritating to skin, eyes, nose and throat. </w:t>
      </w:r>
    </w:p>
    <w:p w14:paraId="7F34E71F" w14:textId="77777777" w:rsidR="00857DA8" w:rsidRPr="00857DA8" w:rsidRDefault="00857DA8" w:rsidP="00857DA8">
      <w:pPr>
        <w:pBdr>
          <w:top w:val="double" w:sz="4" w:space="1" w:color="auto"/>
          <w:left w:val="double" w:sz="4" w:space="4" w:color="auto"/>
          <w:bottom w:val="double" w:sz="4" w:space="1" w:color="auto"/>
          <w:right w:val="double" w:sz="4" w:space="4" w:color="auto"/>
        </w:pBdr>
        <w:jc w:val="both"/>
        <w:rPr>
          <w:i/>
          <w:snapToGrid w:val="0"/>
        </w:rPr>
      </w:pPr>
      <w:r w:rsidRPr="00857DA8">
        <w:rPr>
          <w:b/>
          <w:snapToGrid w:val="0"/>
        </w:rPr>
        <w:t>When handling</w:t>
      </w:r>
      <w:r w:rsidRPr="00857DA8">
        <w:rPr>
          <w:snapToGrid w:val="0"/>
        </w:rPr>
        <w:t xml:space="preserve"> </w:t>
      </w:r>
      <w:r w:rsidRPr="00857DA8">
        <w:rPr>
          <w:i/>
          <w:snapToGrid w:val="0"/>
        </w:rPr>
        <w:t>avoid inhaling and contact with skin or eyes. Use disposable gloves, facemasks and eye protection. After handling wash hands and other exposed parts. If a vacuum is used for cleaning the Logs or cleaning after servicing / installation it is recommended that it be of the type fitted with a HEPA filter.</w:t>
      </w:r>
    </w:p>
    <w:p w14:paraId="7F34E720" w14:textId="77777777" w:rsidR="00857DA8" w:rsidRPr="00D4438C" w:rsidRDefault="00857DA8" w:rsidP="00D4438C">
      <w:pPr>
        <w:pBdr>
          <w:top w:val="double" w:sz="4" w:space="1" w:color="auto"/>
          <w:left w:val="double" w:sz="4" w:space="4" w:color="auto"/>
          <w:bottom w:val="double" w:sz="4" w:space="1" w:color="auto"/>
          <w:right w:val="double" w:sz="4" w:space="4" w:color="auto"/>
        </w:pBdr>
        <w:jc w:val="both"/>
        <w:rPr>
          <w:rFonts w:cs="Arial"/>
          <w:b/>
        </w:rPr>
      </w:pPr>
      <w:r w:rsidRPr="00857DA8">
        <w:rPr>
          <w:rFonts w:cs="Arial"/>
          <w:b/>
          <w:snapToGrid w:val="0"/>
        </w:rPr>
        <w:t>Disposal of refractory/ceramic materials</w:t>
      </w:r>
      <w:r w:rsidRPr="00857DA8">
        <w:rPr>
          <w:rFonts w:cs="Arial"/>
          <w:snapToGrid w:val="0"/>
        </w:rPr>
        <w:t xml:space="preserve">. To keep dust to a minimum these materials should be securely wrapped in polythene and be clearly labelled ‘RCF waste’. These materials are not classified as ‘hazardous waste and should be disposed of at a site licensed for the disposal of industrial waste. </w:t>
      </w:r>
    </w:p>
    <w:p w14:paraId="7F34E721" w14:textId="77777777" w:rsidR="00857DA8" w:rsidRPr="00857DA8" w:rsidRDefault="00857DA8" w:rsidP="00857DA8">
      <w:pPr>
        <w:rPr>
          <w:b/>
          <w:sz w:val="24"/>
          <w:u w:val="single"/>
        </w:rPr>
      </w:pPr>
      <w:r w:rsidRPr="00857DA8">
        <w:rPr>
          <w:b/>
          <w:sz w:val="24"/>
          <w:u w:val="single"/>
        </w:rPr>
        <w:t>Introduction</w:t>
      </w:r>
    </w:p>
    <w:p w14:paraId="7F34E722" w14:textId="77777777" w:rsidR="00857DA8" w:rsidRPr="001C7210" w:rsidRDefault="00492DD7" w:rsidP="007019D9">
      <w:pPr>
        <w:pStyle w:val="ListParagraph"/>
        <w:numPr>
          <w:ilvl w:val="0"/>
          <w:numId w:val="2"/>
        </w:numPr>
        <w:rPr>
          <w:snapToGrid w:val="0"/>
        </w:rPr>
      </w:pPr>
      <w:r>
        <w:t>The EDGE</w:t>
      </w:r>
      <w:r w:rsidR="00857DA8">
        <w:t xml:space="preserve"> has been designed and tested for use in GB (Great Britain) and IE (Ireland).</w:t>
      </w:r>
    </w:p>
    <w:p w14:paraId="7F34E723" w14:textId="77777777" w:rsidR="001C7210" w:rsidRPr="00C83930" w:rsidRDefault="00492DD7" w:rsidP="007019D9">
      <w:pPr>
        <w:pStyle w:val="ListParagraph"/>
        <w:numPr>
          <w:ilvl w:val="0"/>
          <w:numId w:val="2"/>
        </w:numPr>
      </w:pPr>
      <w:r>
        <w:t>The EDGE</w:t>
      </w:r>
      <w:r w:rsidR="001C7210" w:rsidRPr="00C83930">
        <w:t xml:space="preserve"> incorporates a single gas valve which selects ignition pilot, with variable setting between low and high setting and is operated via remote control hand </w:t>
      </w:r>
      <w:r w:rsidR="00C83930">
        <w:t xml:space="preserve">device </w:t>
      </w:r>
      <w:r w:rsidR="001C7210" w:rsidRPr="00C83930">
        <w:t xml:space="preserve">. </w:t>
      </w:r>
      <w:r w:rsidR="008267C2">
        <w:rPr>
          <w:sz w:val="20"/>
          <w:szCs w:val="20"/>
        </w:rPr>
        <w:t>This system is powered by mains electricity via pre-wired transformer plus supply cord.  Alternative power supply is available for users during mains interruptions.</w:t>
      </w:r>
    </w:p>
    <w:p w14:paraId="7F34E724" w14:textId="77777777" w:rsidR="000E60F5" w:rsidRPr="009908D1" w:rsidRDefault="000E60F5" w:rsidP="007019D9">
      <w:pPr>
        <w:pStyle w:val="ListParagraph"/>
        <w:numPr>
          <w:ilvl w:val="0"/>
          <w:numId w:val="2"/>
        </w:numPr>
      </w:pPr>
      <w:r w:rsidRPr="009908D1">
        <w:t xml:space="preserve">The </w:t>
      </w:r>
      <w:r>
        <w:t>EDGE</w:t>
      </w:r>
      <w:r w:rsidRPr="009908D1">
        <w:t xml:space="preserve"> BF is an inset room sealed decorative fuel-effect gas appliance.</w:t>
      </w:r>
    </w:p>
    <w:p w14:paraId="7F34E725" w14:textId="77777777" w:rsidR="000E60F5" w:rsidRPr="009908D1" w:rsidRDefault="000E60F5" w:rsidP="007019D9">
      <w:pPr>
        <w:pStyle w:val="ListParagraph"/>
        <w:numPr>
          <w:ilvl w:val="0"/>
          <w:numId w:val="2"/>
        </w:numPr>
      </w:pPr>
      <w:r w:rsidRPr="009908D1">
        <w:t xml:space="preserve">The </w:t>
      </w:r>
      <w:r>
        <w:t>EDGE</w:t>
      </w:r>
      <w:r w:rsidR="0035142D">
        <w:t xml:space="preserve"> BF is available in natural gas or LPG</w:t>
      </w:r>
      <w:r w:rsidRPr="009908D1">
        <w:rPr>
          <w:b/>
        </w:rPr>
        <w:t>.</w:t>
      </w:r>
      <w:r w:rsidRPr="009908D1">
        <w:t xml:space="preserve"> </w:t>
      </w:r>
    </w:p>
    <w:p w14:paraId="7F34E726" w14:textId="77777777" w:rsidR="000E60F5" w:rsidRPr="009908D1" w:rsidRDefault="000E60F5" w:rsidP="007019D9">
      <w:pPr>
        <w:pStyle w:val="ListParagraph"/>
        <w:numPr>
          <w:ilvl w:val="0"/>
          <w:numId w:val="2"/>
        </w:numPr>
      </w:pPr>
      <w:r w:rsidRPr="009908D1">
        <w:t xml:space="preserve">The </w:t>
      </w:r>
      <w:r>
        <w:t>EDGE</w:t>
      </w:r>
      <w:r w:rsidRPr="009908D1">
        <w:t xml:space="preserve"> BF </w:t>
      </w:r>
      <w:r w:rsidRPr="009908D1">
        <w:rPr>
          <w:b/>
        </w:rPr>
        <w:t>must not</w:t>
      </w:r>
      <w:r w:rsidRPr="009908D1">
        <w:t xml:space="preserve"> be installed into a natural draught flue or chimney.</w:t>
      </w:r>
    </w:p>
    <w:p w14:paraId="7F34E727" w14:textId="77777777" w:rsidR="000E60F5" w:rsidRPr="009908D1" w:rsidRDefault="000E60F5" w:rsidP="007019D9">
      <w:pPr>
        <w:pStyle w:val="ListParagraph"/>
        <w:numPr>
          <w:ilvl w:val="0"/>
          <w:numId w:val="2"/>
        </w:numPr>
      </w:pPr>
      <w:r>
        <w:t>The EDGE</w:t>
      </w:r>
      <w:r w:rsidRPr="009908D1">
        <w:t xml:space="preserve"> BF should only be installed and serviced by a competent person i.e. GAS SAFE registered, in accordance with the GAS SAFETY (INSTALLATION AND USE) REGULATIONS.</w:t>
      </w:r>
    </w:p>
    <w:p w14:paraId="7F34E728" w14:textId="77777777" w:rsidR="000E60F5" w:rsidRPr="009908D1" w:rsidRDefault="000E60F5" w:rsidP="007019D9">
      <w:pPr>
        <w:pStyle w:val="ListParagraph"/>
        <w:numPr>
          <w:ilvl w:val="0"/>
          <w:numId w:val="2"/>
        </w:numPr>
      </w:pPr>
      <w:r w:rsidRPr="009908D1">
        <w:t xml:space="preserve">The </w:t>
      </w:r>
      <w:r>
        <w:t>EDGE</w:t>
      </w:r>
      <w:r w:rsidRPr="009908D1">
        <w:t xml:space="preserve"> BF does not require a chimney, but </w:t>
      </w:r>
      <w:r w:rsidRPr="009908D1">
        <w:rPr>
          <w:b/>
        </w:rPr>
        <w:t>must be</w:t>
      </w:r>
      <w:r>
        <w:t xml:space="preserve"> installed so it can flue to </w:t>
      </w:r>
      <w:r w:rsidRPr="009908D1">
        <w:t>an outside wall.</w:t>
      </w:r>
    </w:p>
    <w:p w14:paraId="7F34E729" w14:textId="77777777" w:rsidR="000E60F5" w:rsidRPr="009908D1" w:rsidRDefault="000E60F5" w:rsidP="007019D9">
      <w:pPr>
        <w:pStyle w:val="ListParagraph"/>
        <w:numPr>
          <w:ilvl w:val="0"/>
          <w:numId w:val="2"/>
        </w:numPr>
      </w:pPr>
      <w:r w:rsidRPr="009908D1">
        <w:t>It is important that the flue terminal is regularly checked and kept clear at all times.</w:t>
      </w:r>
    </w:p>
    <w:p w14:paraId="7F34E72A" w14:textId="77777777" w:rsidR="000E60F5" w:rsidRPr="009908D1" w:rsidRDefault="000E60F5" w:rsidP="007019D9">
      <w:pPr>
        <w:pStyle w:val="ListParagraph"/>
        <w:numPr>
          <w:ilvl w:val="0"/>
          <w:numId w:val="2"/>
        </w:numPr>
      </w:pPr>
      <w:r w:rsidRPr="009908D1">
        <w:t>If the terminal is accessible to people (i.e. less than 2m ab</w:t>
      </w:r>
      <w:r w:rsidR="00E819ED">
        <w:t>ove a walkway, balcony etc.) a</w:t>
      </w:r>
      <w:r w:rsidRPr="009908D1">
        <w:t xml:space="preserve"> terminal guard must be fitted to prevent access to the flue outlet, which becomes hot when the fire is in use. </w:t>
      </w:r>
    </w:p>
    <w:p w14:paraId="7F34E72B" w14:textId="77777777" w:rsidR="000E60F5" w:rsidRPr="009908D1" w:rsidRDefault="000E60F5" w:rsidP="007019D9">
      <w:pPr>
        <w:pStyle w:val="ListParagraph"/>
        <w:numPr>
          <w:ilvl w:val="0"/>
          <w:numId w:val="2"/>
        </w:numPr>
      </w:pPr>
      <w:r w:rsidRPr="009908D1">
        <w:t xml:space="preserve">As the </w:t>
      </w:r>
      <w:r w:rsidR="00E819ED">
        <w:t>EDGE</w:t>
      </w:r>
      <w:r w:rsidRPr="009908D1">
        <w:t xml:space="preserve"> BF is a room sealed appliance (i.e. air for the combustion process is taken from outside the room) no purpose built ventilation is required.</w:t>
      </w:r>
    </w:p>
    <w:p w14:paraId="7F34E72C" w14:textId="77777777" w:rsidR="000E60F5" w:rsidRDefault="00D15833" w:rsidP="007019D9">
      <w:pPr>
        <w:pStyle w:val="ListParagraph"/>
        <w:numPr>
          <w:ilvl w:val="0"/>
          <w:numId w:val="2"/>
        </w:numPr>
      </w:pPr>
      <w:r>
        <w:t>The</w:t>
      </w:r>
      <w:r w:rsidR="00E819ED">
        <w:t xml:space="preserve"> EDGE</w:t>
      </w:r>
      <w:r w:rsidR="000E60F5" w:rsidRPr="009908D1">
        <w:t xml:space="preserve"> BF is designed and tested to meet the requirements of the European Standard EN 613.</w:t>
      </w:r>
    </w:p>
    <w:p w14:paraId="7F34E72D" w14:textId="77777777" w:rsidR="00E819ED" w:rsidRDefault="00E819ED" w:rsidP="00C07B33">
      <w:pPr>
        <w:rPr>
          <w:rFonts w:ascii="Arial" w:hAnsi="Arial"/>
          <w:sz w:val="24"/>
        </w:rPr>
      </w:pPr>
    </w:p>
    <w:p w14:paraId="7F34E72E" w14:textId="77777777" w:rsidR="00D4438C" w:rsidRDefault="00D4438C" w:rsidP="00C07B33">
      <w:pPr>
        <w:rPr>
          <w:rFonts w:ascii="Arial" w:hAnsi="Arial"/>
          <w:sz w:val="24"/>
        </w:rPr>
      </w:pPr>
    </w:p>
    <w:p w14:paraId="7F34E72F" w14:textId="77777777" w:rsidR="00D4438C" w:rsidRDefault="00D4438C" w:rsidP="00C07B33">
      <w:pPr>
        <w:rPr>
          <w:rFonts w:ascii="Arial" w:hAnsi="Arial"/>
          <w:sz w:val="24"/>
        </w:rPr>
      </w:pPr>
    </w:p>
    <w:p w14:paraId="7F34E730" w14:textId="77777777" w:rsidR="00C07B33" w:rsidRPr="00C07B33" w:rsidRDefault="00C07B33" w:rsidP="00C07B33">
      <w:pPr>
        <w:rPr>
          <w:b/>
          <w:sz w:val="24"/>
          <w:u w:val="single"/>
        </w:rPr>
      </w:pPr>
      <w:r w:rsidRPr="00C07B33">
        <w:rPr>
          <w:b/>
          <w:sz w:val="24"/>
          <w:u w:val="single"/>
        </w:rPr>
        <w:lastRenderedPageBreak/>
        <w:t>Important Information</w:t>
      </w:r>
    </w:p>
    <w:p w14:paraId="7F34E731" w14:textId="77777777" w:rsidR="00C07B33" w:rsidRPr="008267C2" w:rsidRDefault="00C07B33" w:rsidP="007019D9">
      <w:pPr>
        <w:pStyle w:val="ListParagraph"/>
        <w:numPr>
          <w:ilvl w:val="0"/>
          <w:numId w:val="3"/>
        </w:numPr>
        <w:rPr>
          <w:sz w:val="24"/>
          <w:szCs w:val="24"/>
        </w:rPr>
      </w:pPr>
      <w:r w:rsidRPr="008267C2">
        <w:rPr>
          <w:sz w:val="24"/>
          <w:szCs w:val="24"/>
        </w:rPr>
        <w:t xml:space="preserve">The appliance is for use on Natural Gas (G20 @ </w:t>
      </w:r>
      <w:r w:rsidR="003B5973" w:rsidRPr="008267C2">
        <w:rPr>
          <w:sz w:val="24"/>
          <w:szCs w:val="24"/>
        </w:rPr>
        <w:t>20mbar)</w:t>
      </w:r>
      <w:r w:rsidR="00407E6C">
        <w:rPr>
          <w:sz w:val="24"/>
          <w:szCs w:val="24"/>
        </w:rPr>
        <w:t xml:space="preserve"> or LPG (G31 @ 37mbar)</w:t>
      </w:r>
      <w:r w:rsidRPr="008267C2">
        <w:rPr>
          <w:sz w:val="24"/>
          <w:szCs w:val="24"/>
        </w:rPr>
        <w:t>.</w:t>
      </w:r>
    </w:p>
    <w:p w14:paraId="7F34E732" w14:textId="77777777" w:rsidR="00C07B33" w:rsidRPr="00C07B33" w:rsidRDefault="00C07B33" w:rsidP="007019D9">
      <w:pPr>
        <w:pStyle w:val="ListParagraph"/>
        <w:numPr>
          <w:ilvl w:val="0"/>
          <w:numId w:val="3"/>
        </w:numPr>
        <w:rPr>
          <w:sz w:val="24"/>
        </w:rPr>
      </w:pPr>
      <w:r w:rsidRPr="00C07B33">
        <w:rPr>
          <w:sz w:val="24"/>
        </w:rPr>
        <w:t>Failure to install appliance correctly could lead to prosecution.</w:t>
      </w:r>
    </w:p>
    <w:p w14:paraId="7F34E733" w14:textId="77777777" w:rsidR="00C07B33" w:rsidRDefault="00C07B33" w:rsidP="00C07B33">
      <w:pPr>
        <w:ind w:left="360"/>
      </w:pPr>
      <w:r>
        <w:t xml:space="preserve">In GB (Great Britain), the appliance must be installed by a competent person i.e. GAS SAFE registered, in accordance with the GAS SAFETY (INSTALLATION AND USE) REGULATIONS, The Building Regulations (or The Building Regulations (Scotland) or The Building Regulations (Northern Ireland)) and The Current I.E.E. Wiring Regulations, if appropriate. </w:t>
      </w:r>
    </w:p>
    <w:p w14:paraId="7F34E734" w14:textId="77777777" w:rsidR="00C07B33" w:rsidRDefault="00C07B33" w:rsidP="00C07B33">
      <w:pPr>
        <w:ind w:left="360"/>
      </w:pPr>
      <w:r>
        <w:t xml:space="preserve">In IE (Ireland), the appliance must be installed by a competent person and installed in accordance with the current edition of I.S.813 Domestic Gas Installation, the current Building Regulations and the current ETCI rules for electrical installation, if appropriate.  </w:t>
      </w:r>
    </w:p>
    <w:p w14:paraId="7F34E735" w14:textId="77777777" w:rsidR="00C07B33" w:rsidRDefault="00C07B33" w:rsidP="007019D9">
      <w:pPr>
        <w:pStyle w:val="ListParagraph"/>
        <w:numPr>
          <w:ilvl w:val="0"/>
          <w:numId w:val="4"/>
        </w:numPr>
      </w:pPr>
      <w:r>
        <w:t xml:space="preserve">The glass front of this fire acts as a dress guard, conforming to BS 1945 (1997) however; a fireguard conforming to BS6539 (1997) must be used to protect young children, the elderly or infirm.  </w:t>
      </w:r>
    </w:p>
    <w:p w14:paraId="7F34E736" w14:textId="77777777" w:rsidR="00C07B33" w:rsidRDefault="00C07B33" w:rsidP="007019D9">
      <w:pPr>
        <w:pStyle w:val="ListParagraph"/>
        <w:numPr>
          <w:ilvl w:val="0"/>
          <w:numId w:val="4"/>
        </w:numPr>
      </w:pPr>
      <w:r>
        <w:t>The appliance MUST NOT be used with the glass safety screen removed or if it is damaged or cracked.</w:t>
      </w:r>
    </w:p>
    <w:p w14:paraId="7F34E737" w14:textId="77777777" w:rsidR="00C07B33" w:rsidRDefault="00C07B33" w:rsidP="007019D9">
      <w:pPr>
        <w:pStyle w:val="ListParagraph"/>
        <w:numPr>
          <w:ilvl w:val="0"/>
          <w:numId w:val="4"/>
        </w:numPr>
      </w:pPr>
      <w:r>
        <w:t xml:space="preserve">During initial firing, an odour may be evident. This is the starch binder used during the manufacture of the fibre components of the fire, and there are </w:t>
      </w:r>
      <w:r w:rsidRPr="00C07B33">
        <w:rPr>
          <w:b/>
          <w:bCs/>
        </w:rPr>
        <w:t>no harmful</w:t>
      </w:r>
      <w:r>
        <w:t xml:space="preserve"> effects produced.</w:t>
      </w:r>
    </w:p>
    <w:p w14:paraId="7F34E738" w14:textId="77777777" w:rsidR="00C07B33" w:rsidRPr="00C07B33" w:rsidRDefault="00C07B33" w:rsidP="007019D9">
      <w:pPr>
        <w:pStyle w:val="ListParagraph"/>
        <w:numPr>
          <w:ilvl w:val="0"/>
          <w:numId w:val="4"/>
        </w:numPr>
        <w:rPr>
          <w:snapToGrid w:val="0"/>
        </w:rPr>
      </w:pPr>
      <w:r w:rsidRPr="00C07B33">
        <w:rPr>
          <w:snapToGrid w:val="0"/>
        </w:rPr>
        <w:t>During the normal operation of the fire some black staining may appear on some parts of the fuel bed. This is quite normal and adds to the appearance of the appliance. However, if excessive black staining does occur it may be due to the fuel bed being incorrectly laid. This should be checked prior to contacting a service engineer.</w:t>
      </w:r>
    </w:p>
    <w:p w14:paraId="7F34E739" w14:textId="77777777" w:rsidR="00C07B33" w:rsidRDefault="00C07B33" w:rsidP="007019D9">
      <w:pPr>
        <w:pStyle w:val="ListParagraph"/>
        <w:numPr>
          <w:ilvl w:val="0"/>
          <w:numId w:val="4"/>
        </w:numPr>
      </w:pPr>
      <w:r>
        <w:t>Care must be taken to prevent any damage being caused to surrounding soft furnishing or decoration; e.g. many embossed vinyl wall coverings may become discoloured if placed too close to the appliance. Combustible material i.e. wall panelling or wallpaper must be removed from behind the fire.</w:t>
      </w:r>
      <w:r w:rsidRPr="00C07B33">
        <w:rPr>
          <w:rFonts w:cs="Arial"/>
        </w:rPr>
        <w:t xml:space="preserve"> </w:t>
      </w:r>
    </w:p>
    <w:p w14:paraId="7F34E73A" w14:textId="77777777" w:rsidR="00C07B33" w:rsidRPr="00E819ED" w:rsidRDefault="00C07B33" w:rsidP="007019D9">
      <w:pPr>
        <w:pStyle w:val="ListParagraph"/>
        <w:numPr>
          <w:ilvl w:val="0"/>
          <w:numId w:val="4"/>
        </w:numPr>
      </w:pPr>
      <w:r w:rsidRPr="00C07B33">
        <w:rPr>
          <w:rFonts w:cs="Arial"/>
        </w:rPr>
        <w:t>It is advised that this appliance is serviced annually; as it is more likely to provide trouble-free operation.</w:t>
      </w:r>
    </w:p>
    <w:p w14:paraId="7F34E73B" w14:textId="77777777" w:rsidR="00E819ED" w:rsidRDefault="00E819ED" w:rsidP="00E819ED"/>
    <w:p w14:paraId="7F34E73C" w14:textId="77777777" w:rsidR="00E819ED" w:rsidRDefault="00E819ED" w:rsidP="00E819ED"/>
    <w:p w14:paraId="7F34E73D" w14:textId="77777777" w:rsidR="00E819ED" w:rsidRPr="00E819ED" w:rsidRDefault="00E819ED" w:rsidP="00E819ED"/>
    <w:p w14:paraId="7F34E73E" w14:textId="77777777" w:rsidR="003B5973" w:rsidRPr="005F6AEE" w:rsidRDefault="003B5973" w:rsidP="005F6AEE">
      <w:pPr>
        <w:rPr>
          <w:lang w:val="en-IE"/>
        </w:rPr>
      </w:pPr>
    </w:p>
    <w:p w14:paraId="7F34E73F" w14:textId="77777777" w:rsidR="005F6AEE" w:rsidRPr="005306FB" w:rsidRDefault="005F6AEE" w:rsidP="005F6AEE">
      <w:pPr>
        <w:rPr>
          <w:b/>
          <w:sz w:val="24"/>
          <w:u w:val="single"/>
          <w:lang w:val="en-IE"/>
        </w:rPr>
      </w:pPr>
      <w:r>
        <w:rPr>
          <w:b/>
          <w:sz w:val="24"/>
          <w:u w:val="single"/>
          <w:lang w:val="en-IE"/>
        </w:rPr>
        <w:t xml:space="preserve">Distances from </w:t>
      </w:r>
      <w:r w:rsidRPr="005306FB">
        <w:rPr>
          <w:b/>
          <w:sz w:val="24"/>
          <w:u w:val="single"/>
          <w:lang w:val="en-IE"/>
        </w:rPr>
        <w:t>combustible materials:</w:t>
      </w:r>
    </w:p>
    <w:p w14:paraId="7F34E740" w14:textId="77777777" w:rsidR="005F6AEE" w:rsidRPr="0070332E" w:rsidRDefault="005F6AEE" w:rsidP="005F6AEE">
      <w:pPr>
        <w:rPr>
          <w:lang w:val="en-IE"/>
        </w:rPr>
      </w:pPr>
      <w:r>
        <w:rPr>
          <w:lang w:val="en-IE"/>
        </w:rPr>
        <w:t>I</w:t>
      </w:r>
      <w:r w:rsidRPr="0070332E">
        <w:rPr>
          <w:lang w:val="en-IE"/>
        </w:rPr>
        <w:t>t is strongly recommended that any furniture or other combustible materials are kept at least 900mm clear from the front of the stove.</w:t>
      </w:r>
    </w:p>
    <w:p w14:paraId="7F34E741" w14:textId="77777777" w:rsidR="005F6AEE" w:rsidRPr="0070332E" w:rsidRDefault="005F6AEE" w:rsidP="005F6AEE">
      <w:pPr>
        <w:rPr>
          <w:lang w:val="en-IE"/>
        </w:rPr>
      </w:pPr>
      <w:r w:rsidRPr="0070332E">
        <w:rPr>
          <w:lang w:val="en-IE"/>
        </w:rPr>
        <w:t>Due to the fact that combustible shelves, timber fireplaces and beams have potentially thousands of possible configurations in conjunction with stoves outset or inserted partially or fully into chambers, it is not possible to give firm guidance on dimensions to these features. As a guideline, materials that are in ‘line of sight’ to the stove are more likely to overheat due to direct radiation from the stove body than materials that are not in ‘line of sight’ (e.g. with stove fully inside a chamber). Materials above the stove are more likely to overheat than materials alongside or below. A guideline limiting temperature for solid timber (not surface finishes) is approximately 80-85 degrees C with a normal ambient room temperature. Temperatures of combustible materials can be substantially lowered with a simple heat shield constructed of a non-combustible material and small air gap between the shield and combustible material.</w:t>
      </w:r>
    </w:p>
    <w:p w14:paraId="7F34E742" w14:textId="77777777" w:rsidR="003B5973" w:rsidRDefault="003B5973" w:rsidP="005F6AEE"/>
    <w:p w14:paraId="7F34E743" w14:textId="77777777" w:rsidR="003B5973" w:rsidRDefault="003B5973" w:rsidP="009159C3"/>
    <w:p w14:paraId="7F34E744" w14:textId="77777777" w:rsidR="001C7210" w:rsidRPr="001A15FC" w:rsidRDefault="001C7210" w:rsidP="001A15FC"/>
    <w:p w14:paraId="7F34E745" w14:textId="77777777" w:rsidR="00C07B33" w:rsidRPr="00C07B33" w:rsidRDefault="00C07B33" w:rsidP="00C07B33">
      <w:pPr>
        <w:pStyle w:val="Heading1"/>
        <w:rPr>
          <w:b/>
          <w:u w:val="single"/>
        </w:rPr>
      </w:pPr>
      <w:bookmarkStart w:id="4" w:name="_Toc514765952"/>
      <w:r w:rsidRPr="00C07B33">
        <w:rPr>
          <w:b/>
          <w:u w:val="single"/>
        </w:rPr>
        <w:lastRenderedPageBreak/>
        <w:t>SECTION TWO Operating the Appliance</w:t>
      </w:r>
      <w:r>
        <w:rPr>
          <w:b/>
          <w:u w:val="single"/>
        </w:rPr>
        <w:t xml:space="preserve"> </w:t>
      </w:r>
      <w:r w:rsidRPr="00C07B33">
        <w:rPr>
          <w:b/>
          <w:u w:val="single"/>
        </w:rPr>
        <w:t>(Users Instructions)</w:t>
      </w:r>
      <w:bookmarkEnd w:id="4"/>
      <w:r>
        <w:rPr>
          <w:b/>
          <w:u w:val="single"/>
        </w:rPr>
        <w:t xml:space="preserve"> </w:t>
      </w:r>
    </w:p>
    <w:p w14:paraId="7F34E746" w14:textId="77777777" w:rsidR="008267C2" w:rsidRPr="008267C2" w:rsidRDefault="008267C2" w:rsidP="008267C2">
      <w:pPr>
        <w:rPr>
          <w:b/>
        </w:rPr>
      </w:pPr>
      <w:r w:rsidRPr="008267C2">
        <w:rPr>
          <w:b/>
          <w:noProof/>
          <w:lang w:val="en-US"/>
        </w:rPr>
        <w:drawing>
          <wp:anchor distT="0" distB="0" distL="114300" distR="114300" simplePos="0" relativeHeight="251654656" behindDoc="1" locked="0" layoutInCell="1" allowOverlap="1" wp14:anchorId="7F34EB7A" wp14:editId="7F34EB7B">
            <wp:simplePos x="0" y="0"/>
            <wp:positionH relativeFrom="column">
              <wp:posOffset>3874135</wp:posOffset>
            </wp:positionH>
            <wp:positionV relativeFrom="paragraph">
              <wp:posOffset>80645</wp:posOffset>
            </wp:positionV>
            <wp:extent cx="2695575" cy="2873375"/>
            <wp:effectExtent l="0" t="0" r="9525" b="3175"/>
            <wp:wrapTight wrapText="bothSides">
              <wp:wrapPolygon edited="0">
                <wp:start x="0" y="0"/>
                <wp:lineTo x="0" y="21481"/>
                <wp:lineTo x="21524" y="21481"/>
                <wp:lineTo x="21524"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l="20534" t="30498" r="15588" b="28593"/>
                    <a:stretch>
                      <a:fillRect/>
                    </a:stretch>
                  </pic:blipFill>
                  <pic:spPr bwMode="auto">
                    <a:xfrm>
                      <a:off x="0" y="0"/>
                      <a:ext cx="2695575" cy="287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4E747" w14:textId="77777777" w:rsidR="008267C2" w:rsidRPr="008267C2" w:rsidRDefault="008267C2" w:rsidP="008267C2">
      <w:pPr>
        <w:rPr>
          <w:b/>
        </w:rPr>
      </w:pPr>
      <w:r w:rsidRPr="008267C2">
        <w:rPr>
          <w:b/>
        </w:rPr>
        <w:t xml:space="preserve">To light the </w:t>
      </w:r>
      <w:r w:rsidR="00E819ED">
        <w:rPr>
          <w:b/>
        </w:rPr>
        <w:t>appliance using the remote hand</w:t>
      </w:r>
      <w:r w:rsidRPr="008267C2">
        <w:rPr>
          <w:b/>
        </w:rPr>
        <w:t>set:</w:t>
      </w:r>
    </w:p>
    <w:p w14:paraId="7F34E748" w14:textId="77777777" w:rsidR="008267C2" w:rsidRPr="008267C2" w:rsidRDefault="008267C2" w:rsidP="008267C2">
      <w:pPr>
        <w:jc w:val="both"/>
        <w:rPr>
          <w:rFonts w:ascii="Arial" w:hAnsi="Arial"/>
          <w:sz w:val="24"/>
        </w:rPr>
      </w:pPr>
    </w:p>
    <w:p w14:paraId="7F34E749" w14:textId="77777777" w:rsidR="008267C2" w:rsidRPr="008267C2" w:rsidRDefault="00E819ED" w:rsidP="007019D9">
      <w:pPr>
        <w:numPr>
          <w:ilvl w:val="0"/>
          <w:numId w:val="13"/>
        </w:numPr>
        <w:contextualSpacing/>
      </w:pPr>
      <w:r>
        <w:t>Point the remote control hand</w:t>
      </w:r>
      <w:r w:rsidR="008267C2" w:rsidRPr="008267C2">
        <w:t>set in the direction of the appliance and simultaneously press the buttons marked ‘</w:t>
      </w:r>
      <w:r w:rsidR="008267C2" w:rsidRPr="008267C2">
        <w:rPr>
          <w:noProof/>
          <w:lang w:val="en-US"/>
        </w:rPr>
        <w:drawing>
          <wp:inline distT="0" distB="0" distL="0" distR="0" wp14:anchorId="7F34EB7C" wp14:editId="7F34EB7D">
            <wp:extent cx="127635" cy="138430"/>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008267C2" w:rsidRPr="008267C2">
        <w:t xml:space="preserve"> off’ and ‘standby’. Continue to hold in these two buttons until a ‘bleep’ is heard (approximately 2-3 sec.) and then release these buttons. The appliance will automatically go through the ignition sequence and the pilot should ignite. Once the pilot is alight the appliance will automatically go to the high setting (approximately 20-25sec). If the ignitor stops sparking and the pilot fails to light, repeat this procedure.                                               </w:t>
      </w:r>
    </w:p>
    <w:p w14:paraId="7F34E74A" w14:textId="77777777" w:rsidR="008267C2" w:rsidRPr="008267C2" w:rsidRDefault="008267C2" w:rsidP="007019D9">
      <w:pPr>
        <w:numPr>
          <w:ilvl w:val="0"/>
          <w:numId w:val="13"/>
        </w:numPr>
        <w:contextualSpacing/>
        <w:rPr>
          <w:rFonts w:cs="Arial"/>
        </w:rPr>
      </w:pPr>
      <w:r w:rsidRPr="008267C2">
        <w:t xml:space="preserve">The appliance can be adjusted up or down by pressing the appropriate button </w:t>
      </w:r>
      <w:r w:rsidRPr="008267C2">
        <w:rPr>
          <w:position w:val="8"/>
          <w:vertAlign w:val="superscript"/>
        </w:rPr>
        <w:t>'</w:t>
      </w:r>
      <w:r w:rsidRPr="008267C2">
        <w:rPr>
          <w:noProof/>
          <w:lang w:val="en-US"/>
        </w:rPr>
        <w:drawing>
          <wp:inline distT="0" distB="0" distL="0" distR="0" wp14:anchorId="7F34EB7E" wp14:editId="7F34EB7F">
            <wp:extent cx="138430" cy="17018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430" cy="170180"/>
                    </a:xfrm>
                    <a:prstGeom prst="rect">
                      <a:avLst/>
                    </a:prstGeom>
                    <a:noFill/>
                    <a:ln>
                      <a:noFill/>
                    </a:ln>
                  </pic:spPr>
                </pic:pic>
              </a:graphicData>
            </a:graphic>
          </wp:inline>
        </w:drawing>
      </w:r>
      <w:r w:rsidRPr="008267C2">
        <w:rPr>
          <w:position w:val="8"/>
          <w:vertAlign w:val="superscript"/>
        </w:rPr>
        <w:t>'</w:t>
      </w:r>
      <w:r w:rsidRPr="008267C2">
        <w:t xml:space="preserve"> (low setting) or  </w:t>
      </w:r>
      <w:r w:rsidRPr="008267C2">
        <w:rPr>
          <w:position w:val="8"/>
          <w:vertAlign w:val="superscript"/>
        </w:rPr>
        <w:t>'</w:t>
      </w:r>
      <w:r w:rsidRPr="008267C2">
        <w:rPr>
          <w:noProof/>
          <w:lang w:val="en-US"/>
        </w:rPr>
        <w:drawing>
          <wp:inline distT="0" distB="0" distL="0" distR="0" wp14:anchorId="7F34EB80" wp14:editId="7F34EB81">
            <wp:extent cx="191135" cy="266065"/>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135" cy="266065"/>
                    </a:xfrm>
                    <a:prstGeom prst="rect">
                      <a:avLst/>
                    </a:prstGeom>
                    <a:noFill/>
                    <a:ln>
                      <a:noFill/>
                    </a:ln>
                  </pic:spPr>
                </pic:pic>
              </a:graphicData>
            </a:graphic>
          </wp:inline>
        </w:drawing>
      </w:r>
      <w:r w:rsidRPr="008267C2">
        <w:rPr>
          <w:position w:val="8"/>
          <w:vertAlign w:val="superscript"/>
        </w:rPr>
        <w:t xml:space="preserve">' </w:t>
      </w:r>
      <w:r w:rsidRPr="008267C2">
        <w:t xml:space="preserve">(high setting).There are 5 heat settings and the fire will give a double bleep when the maximum or minimum heat setting is reached. To switch off the appliance press the OFF </w:t>
      </w:r>
      <w:r w:rsidRPr="008267C2">
        <w:rPr>
          <w:position w:val="8"/>
          <w:vertAlign w:val="superscript"/>
        </w:rPr>
        <w:t>'</w:t>
      </w:r>
      <w:r w:rsidRPr="008267C2">
        <w:rPr>
          <w:noProof/>
          <w:lang w:val="en-US"/>
        </w:rPr>
        <w:drawing>
          <wp:inline distT="0" distB="0" distL="0" distR="0" wp14:anchorId="7F34EB82" wp14:editId="7F34EB83">
            <wp:extent cx="127635" cy="138430"/>
            <wp:effectExtent l="0" t="0" r="571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8267C2">
        <w:rPr>
          <w:position w:val="8"/>
          <w:vertAlign w:val="superscript"/>
        </w:rPr>
        <w:t>'</w:t>
      </w:r>
      <w:r w:rsidRPr="008267C2">
        <w:t xml:space="preserve"> button or if the appliance is to be switch off for a short period it is recommended that the ‘standby’ button be used. </w:t>
      </w:r>
    </w:p>
    <w:p w14:paraId="7F34E74B" w14:textId="77777777" w:rsidR="008267C2" w:rsidRPr="008267C2" w:rsidRDefault="008267C2" w:rsidP="007019D9">
      <w:pPr>
        <w:numPr>
          <w:ilvl w:val="0"/>
          <w:numId w:val="13"/>
        </w:numPr>
        <w:contextualSpacing/>
        <w:rPr>
          <w:rFonts w:cs="Arial"/>
        </w:rPr>
      </w:pPr>
      <w:r w:rsidRPr="008267C2">
        <w:rPr>
          <w:rFonts w:cs="Arial"/>
        </w:rPr>
        <w:t>The appliance can be swit</w:t>
      </w:r>
      <w:r w:rsidR="00E819ED">
        <w:rPr>
          <w:rFonts w:cs="Arial"/>
        </w:rPr>
        <w:t>ched off without using the hand</w:t>
      </w:r>
      <w:r w:rsidRPr="008267C2">
        <w:rPr>
          <w:rFonts w:cs="Arial"/>
        </w:rPr>
        <w:t xml:space="preserve">set by </w:t>
      </w:r>
      <w:r>
        <w:rPr>
          <w:rFonts w:cs="Arial"/>
        </w:rPr>
        <w:t>unplugging the transformer. When the transformer is</w:t>
      </w:r>
      <w:r w:rsidRPr="008267C2">
        <w:rPr>
          <w:rFonts w:cs="Arial"/>
        </w:rPr>
        <w:t xml:space="preserve"> removed there will be a delay (up to 3minutes) after which double bleeps may be heard and shortly after the appliance will ext</w:t>
      </w:r>
      <w:r w:rsidR="006D5014">
        <w:rPr>
          <w:rFonts w:cs="Arial"/>
        </w:rPr>
        <w:t>inguish. Ensure that the transformer</w:t>
      </w:r>
      <w:r w:rsidRPr="008267C2">
        <w:rPr>
          <w:rFonts w:cs="Arial"/>
        </w:rPr>
        <w:t xml:space="preserve"> is reconnected once the fire as been extinguished. The appliance cannot be operated without the use of the handset. If the fire fails to light or extinguishes for any reason, it will be necessary to re-set the fire. This can be done by pressing the off   </w:t>
      </w:r>
      <w:r w:rsidRPr="008267C2">
        <w:rPr>
          <w:noProof/>
          <w:lang w:val="en-US"/>
        </w:rPr>
        <w:drawing>
          <wp:inline distT="0" distB="0" distL="0" distR="0" wp14:anchorId="7F34EB84" wp14:editId="7F34EB85">
            <wp:extent cx="127635" cy="13843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sidRPr="008267C2">
        <w:rPr>
          <w:rFonts w:cs="Arial"/>
        </w:rPr>
        <w:t xml:space="preserve"> button then following the normal lighting procedure.</w:t>
      </w:r>
    </w:p>
    <w:p w14:paraId="7F34E74C" w14:textId="77777777" w:rsidR="008267C2" w:rsidRPr="008267C2" w:rsidRDefault="008267C2" w:rsidP="008267C2">
      <w:pPr>
        <w:jc w:val="both"/>
        <w:rPr>
          <w:rFonts w:ascii="Arial" w:hAnsi="Arial"/>
          <w:sz w:val="24"/>
        </w:rPr>
      </w:pPr>
    </w:p>
    <w:p w14:paraId="7F34E74D" w14:textId="77777777" w:rsidR="008267C2" w:rsidRPr="008267C2" w:rsidRDefault="008267C2" w:rsidP="008267C2">
      <w:pPr>
        <w:jc w:val="both"/>
        <w:rPr>
          <w:rFonts w:ascii="Arial" w:hAnsi="Arial"/>
          <w:sz w:val="12"/>
        </w:rPr>
      </w:pPr>
    </w:p>
    <w:p w14:paraId="7F34E74E" w14:textId="77777777" w:rsidR="008267C2" w:rsidRPr="008267C2" w:rsidRDefault="008267C2" w:rsidP="008267C2">
      <w:pPr>
        <w:rPr>
          <w:b/>
          <w:sz w:val="24"/>
          <w:szCs w:val="24"/>
        </w:rPr>
      </w:pPr>
      <w:r w:rsidRPr="008267C2">
        <w:rPr>
          <w:b/>
          <w:sz w:val="24"/>
          <w:szCs w:val="24"/>
        </w:rPr>
        <w:t>NOTE: If the fire is extinguished for any reason wait 3 minutes before relighting.</w:t>
      </w:r>
    </w:p>
    <w:p w14:paraId="7F34E74F" w14:textId="77777777" w:rsidR="008267C2" w:rsidRPr="008267C2" w:rsidRDefault="008267C2" w:rsidP="008267C2">
      <w:pPr>
        <w:rPr>
          <w:b/>
          <w:sz w:val="24"/>
          <w:szCs w:val="24"/>
        </w:rPr>
      </w:pPr>
    </w:p>
    <w:p w14:paraId="7F34E750" w14:textId="77777777" w:rsidR="008267C2" w:rsidRPr="008267C2" w:rsidRDefault="008267C2" w:rsidP="008267C2">
      <w:pPr>
        <w:rPr>
          <w:b/>
          <w:snapToGrid w:val="0"/>
          <w:sz w:val="24"/>
          <w:szCs w:val="24"/>
          <w:u w:val="single"/>
        </w:rPr>
      </w:pPr>
      <w:r w:rsidRPr="008267C2">
        <w:rPr>
          <w:b/>
          <w:noProof/>
          <w:sz w:val="24"/>
          <w:szCs w:val="24"/>
          <w:u w:val="single"/>
          <w:lang w:val="en-US"/>
        </w:rPr>
        <w:drawing>
          <wp:anchor distT="0" distB="0" distL="114300" distR="114300" simplePos="0" relativeHeight="251655680" behindDoc="1" locked="0" layoutInCell="1" allowOverlap="1" wp14:anchorId="7F34EB86" wp14:editId="7F34EB87">
            <wp:simplePos x="0" y="0"/>
            <wp:positionH relativeFrom="column">
              <wp:posOffset>3916680</wp:posOffset>
            </wp:positionH>
            <wp:positionV relativeFrom="paragraph">
              <wp:posOffset>287655</wp:posOffset>
            </wp:positionV>
            <wp:extent cx="1163320" cy="2446020"/>
            <wp:effectExtent l="0" t="0" r="0" b="0"/>
            <wp:wrapTight wrapText="bothSides">
              <wp:wrapPolygon edited="0">
                <wp:start x="0" y="0"/>
                <wp:lineTo x="0" y="21364"/>
                <wp:lineTo x="21223" y="21364"/>
                <wp:lineTo x="21223"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l="38370" t="33870" r="37781" b="31232"/>
                    <a:stretch>
                      <a:fillRect/>
                    </a:stretch>
                  </pic:blipFill>
                  <pic:spPr bwMode="auto">
                    <a:xfrm>
                      <a:off x="0" y="0"/>
                      <a:ext cx="1163320"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7C2">
        <w:rPr>
          <w:b/>
          <w:noProof/>
          <w:sz w:val="24"/>
          <w:szCs w:val="24"/>
          <w:u w:val="single"/>
          <w:lang w:val="en-US"/>
        </w:rPr>
        <w:drawing>
          <wp:anchor distT="0" distB="0" distL="114300" distR="114300" simplePos="0" relativeHeight="251656704" behindDoc="1" locked="0" layoutInCell="1" allowOverlap="1" wp14:anchorId="7F34EB88" wp14:editId="7F34EB89">
            <wp:simplePos x="0" y="0"/>
            <wp:positionH relativeFrom="column">
              <wp:posOffset>5080000</wp:posOffset>
            </wp:positionH>
            <wp:positionV relativeFrom="paragraph">
              <wp:posOffset>287655</wp:posOffset>
            </wp:positionV>
            <wp:extent cx="1852295" cy="2446020"/>
            <wp:effectExtent l="0" t="0" r="0" b="0"/>
            <wp:wrapTight wrapText="bothSides">
              <wp:wrapPolygon edited="0">
                <wp:start x="0" y="0"/>
                <wp:lineTo x="0" y="21364"/>
                <wp:lineTo x="21326" y="21364"/>
                <wp:lineTo x="2132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l="39613" t="34604" r="20566" b="29031"/>
                    <a:stretch>
                      <a:fillRect/>
                    </a:stretch>
                  </pic:blipFill>
                  <pic:spPr bwMode="auto">
                    <a:xfrm>
                      <a:off x="0" y="0"/>
                      <a:ext cx="1852295"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9ED">
        <w:rPr>
          <w:b/>
          <w:snapToGrid w:val="0"/>
          <w:sz w:val="24"/>
          <w:szCs w:val="24"/>
          <w:u w:val="single"/>
        </w:rPr>
        <w:t>Low Battery Indication (Hands</w:t>
      </w:r>
      <w:r w:rsidRPr="008267C2">
        <w:rPr>
          <w:b/>
          <w:snapToGrid w:val="0"/>
          <w:sz w:val="24"/>
          <w:szCs w:val="24"/>
          <w:u w:val="single"/>
        </w:rPr>
        <w:t>et)</w:t>
      </w:r>
    </w:p>
    <w:p w14:paraId="7F34E751" w14:textId="77777777" w:rsidR="008267C2" w:rsidRPr="008267C2" w:rsidRDefault="008267C2" w:rsidP="008267C2">
      <w:pPr>
        <w:jc w:val="both"/>
      </w:pPr>
      <w:r w:rsidRPr="008267C2">
        <w:t>If while pressing any of the buttons on the remote handset the low battery indicator lamp either stops flashing or appreciably slows then the battery should be changed.</w:t>
      </w:r>
    </w:p>
    <w:p w14:paraId="7F34E752" w14:textId="77777777" w:rsidR="008267C2" w:rsidRPr="008267C2" w:rsidRDefault="008267C2" w:rsidP="008267C2">
      <w:pPr>
        <w:jc w:val="both"/>
        <w:rPr>
          <w:rFonts w:ascii="Arial" w:hAnsi="Arial"/>
          <w:b/>
          <w:bCs/>
          <w:sz w:val="24"/>
        </w:rPr>
      </w:pPr>
    </w:p>
    <w:p w14:paraId="7F34E753" w14:textId="77777777" w:rsidR="008267C2" w:rsidRPr="008267C2" w:rsidRDefault="00407E6C" w:rsidP="008267C2">
      <w:pPr>
        <w:rPr>
          <w:b/>
          <w:snapToGrid w:val="0"/>
          <w:sz w:val="24"/>
          <w:szCs w:val="24"/>
        </w:rPr>
      </w:pPr>
      <w:r>
        <w:rPr>
          <w:b/>
          <w:snapToGrid w:val="0"/>
          <w:sz w:val="24"/>
          <w:szCs w:val="24"/>
        </w:rPr>
        <w:t>To Replace Batteries i</w:t>
      </w:r>
      <w:r w:rsidR="00E819ED">
        <w:rPr>
          <w:b/>
          <w:snapToGrid w:val="0"/>
          <w:sz w:val="24"/>
          <w:szCs w:val="24"/>
        </w:rPr>
        <w:t>n Handset</w:t>
      </w:r>
      <w:r w:rsidR="0031527E">
        <w:rPr>
          <w:b/>
          <w:snapToGrid w:val="0"/>
          <w:sz w:val="24"/>
          <w:szCs w:val="24"/>
        </w:rPr>
        <w:t xml:space="preserve"> (AAA 1.5 v lr3 x2</w:t>
      </w:r>
      <w:r w:rsidR="008267C2" w:rsidRPr="008267C2">
        <w:rPr>
          <w:b/>
          <w:snapToGrid w:val="0"/>
          <w:sz w:val="24"/>
          <w:szCs w:val="24"/>
        </w:rPr>
        <w:t>)</w:t>
      </w:r>
    </w:p>
    <w:p w14:paraId="7F34E754" w14:textId="77777777" w:rsidR="008267C2" w:rsidRPr="008267C2" w:rsidRDefault="008267C2" w:rsidP="008267C2">
      <w:r w:rsidRPr="008267C2">
        <w:t xml:space="preserve">Remove the cover from the rear of the handset and fit replacement batteries, taking </w:t>
      </w:r>
      <w:r w:rsidR="00E819ED">
        <w:t xml:space="preserve">note of the orientation. </w:t>
      </w:r>
    </w:p>
    <w:p w14:paraId="7F34E755" w14:textId="77777777" w:rsidR="008267C2" w:rsidRPr="008267C2" w:rsidRDefault="008267C2" w:rsidP="008267C2">
      <w:pPr>
        <w:jc w:val="both"/>
        <w:rPr>
          <w:rFonts w:ascii="Arial" w:hAnsi="Arial"/>
          <w:bCs/>
          <w:sz w:val="16"/>
        </w:rPr>
      </w:pPr>
    </w:p>
    <w:p w14:paraId="7F34E756" w14:textId="77777777" w:rsidR="008267C2" w:rsidRPr="008267C2" w:rsidRDefault="008267C2" w:rsidP="008267C2">
      <w:pPr>
        <w:jc w:val="both"/>
        <w:rPr>
          <w:rFonts w:ascii="Arial" w:hAnsi="Arial"/>
          <w:sz w:val="16"/>
        </w:rPr>
      </w:pPr>
    </w:p>
    <w:p w14:paraId="7F34E757" w14:textId="77777777" w:rsidR="006D5014" w:rsidRDefault="006D5014" w:rsidP="006D5014">
      <w:pPr>
        <w:rPr>
          <w:b/>
        </w:rPr>
      </w:pPr>
      <w:r w:rsidRPr="008267C2">
        <w:rPr>
          <w:b/>
        </w:rPr>
        <w:t xml:space="preserve"> </w:t>
      </w:r>
    </w:p>
    <w:p w14:paraId="7F34E758" w14:textId="77777777" w:rsidR="006D5014" w:rsidRDefault="006D5014" w:rsidP="006D5014">
      <w:pPr>
        <w:rPr>
          <w:b/>
        </w:rPr>
      </w:pPr>
    </w:p>
    <w:p w14:paraId="7F34E759" w14:textId="77777777" w:rsidR="00C07B33" w:rsidRPr="006D5014" w:rsidRDefault="00C07B33" w:rsidP="006D5014">
      <w:pPr>
        <w:pStyle w:val="Heading1"/>
        <w:rPr>
          <w:b/>
          <w:u w:val="single"/>
        </w:rPr>
      </w:pPr>
      <w:bookmarkStart w:id="5" w:name="_Toc514765953"/>
      <w:r w:rsidRPr="006D5014">
        <w:rPr>
          <w:b/>
          <w:u w:val="single"/>
        </w:rPr>
        <w:lastRenderedPageBreak/>
        <w:t>SECTION THREE Cleaning (Users Instructions)</w:t>
      </w:r>
      <w:bookmarkEnd w:id="5"/>
    </w:p>
    <w:p w14:paraId="7F34E75A" w14:textId="77777777" w:rsidR="00C07B33" w:rsidRPr="00C07B33" w:rsidRDefault="00C07B33" w:rsidP="00C07B33">
      <w:pPr>
        <w:rPr>
          <w:b/>
          <w:sz w:val="24"/>
        </w:rPr>
      </w:pPr>
      <w:r w:rsidRPr="00C07B33">
        <w:rPr>
          <w:b/>
          <w:sz w:val="24"/>
        </w:rPr>
        <w:t xml:space="preserve">Warning: - </w:t>
      </w:r>
    </w:p>
    <w:p w14:paraId="7F34E75B" w14:textId="77777777" w:rsidR="00C07B33" w:rsidRDefault="00C07B33" w:rsidP="00C07B33">
      <w:r>
        <w:t>Before you clean any part of the appliance ensures that the appliance is turned off and cold.</w:t>
      </w:r>
    </w:p>
    <w:p w14:paraId="7F34E75C" w14:textId="77777777" w:rsidR="00C07B33" w:rsidRDefault="00C07B33" w:rsidP="00C07B33">
      <w:pPr>
        <w:tabs>
          <w:tab w:val="left" w:pos="1474"/>
        </w:tabs>
        <w:jc w:val="both"/>
        <w:rPr>
          <w:rFonts w:ascii="Arial" w:hAnsi="Arial"/>
          <w:sz w:val="16"/>
        </w:rPr>
      </w:pPr>
    </w:p>
    <w:p w14:paraId="7F34E75D" w14:textId="77777777" w:rsidR="00C07B33" w:rsidRPr="00C07B33" w:rsidRDefault="00C07B33" w:rsidP="00C07B33">
      <w:pPr>
        <w:rPr>
          <w:b/>
          <w:sz w:val="24"/>
          <w:u w:val="single"/>
        </w:rPr>
      </w:pPr>
      <w:r w:rsidRPr="00C07B33">
        <w:rPr>
          <w:b/>
          <w:sz w:val="24"/>
          <w:u w:val="single"/>
        </w:rPr>
        <w:t>Cleaning: Black Painted Surfaces</w:t>
      </w:r>
    </w:p>
    <w:p w14:paraId="7F34E75E" w14:textId="77777777" w:rsidR="00981F5F" w:rsidRDefault="00981F5F" w:rsidP="00981F5F">
      <w:pPr>
        <w:rPr>
          <w:rFonts w:ascii="Calibri" w:hAnsi="Calibri"/>
          <w:lang w:val="en-IE"/>
        </w:rPr>
      </w:pPr>
      <w:r>
        <w:rPr>
          <w:rFonts w:ascii="Calibri" w:hAnsi="Calibri"/>
          <w:lang w:val="en-IE"/>
        </w:rPr>
        <w:t xml:space="preserve">The outer body simply needs to be dusted or wiped with a clean cloth from time to time. DO NOT use wet cloths as it can spread plaster, cement, fire cement or fire board dust and subsequently cause the paint to turn grey with heat where it has been wiped. DO NOT use any kind of furniture polish or cleaning agent other than your stove suppliers recommended paint. All painted stoves will require some re-painting from time to time. The stove can simply be re-painted by using high temperature stove spray paint after rubbing down with wire wool or similar abrasive to remove all loose debris from the surfaces. </w:t>
      </w:r>
    </w:p>
    <w:p w14:paraId="7F34E75F" w14:textId="77777777" w:rsidR="00981F5F" w:rsidRDefault="00981F5F" w:rsidP="00981F5F">
      <w:pPr>
        <w:rPr>
          <w:rFonts w:ascii="Calibri" w:hAnsi="Calibri"/>
          <w:lang w:val="en-IE"/>
        </w:rPr>
      </w:pPr>
      <w:r>
        <w:rPr>
          <w:rFonts w:ascii="Calibri" w:hAnsi="Calibri"/>
          <w:lang w:val="en-IE"/>
        </w:rPr>
        <w:t>Stove paint finishes will require touching up or re-painting from time to time and failure to maintain the surface finish can lead to unnecessary corrosion. Looking after the paint finish is normal maintenance and not covered by warranty.</w:t>
      </w:r>
    </w:p>
    <w:p w14:paraId="7F34E760" w14:textId="77777777" w:rsidR="00C07B33" w:rsidRDefault="00C07B33" w:rsidP="00C07B33">
      <w:pPr>
        <w:pStyle w:val="Footer"/>
        <w:jc w:val="both"/>
        <w:rPr>
          <w:rFonts w:ascii="Arial" w:hAnsi="Arial"/>
          <w:sz w:val="16"/>
        </w:rPr>
      </w:pPr>
    </w:p>
    <w:p w14:paraId="7F34E761" w14:textId="77777777" w:rsidR="00C07B33" w:rsidRPr="00C07B33" w:rsidRDefault="00C07B33" w:rsidP="00C07B33">
      <w:pPr>
        <w:rPr>
          <w:b/>
          <w:sz w:val="24"/>
          <w:u w:val="single"/>
        </w:rPr>
      </w:pPr>
      <w:r w:rsidRPr="00C07B33">
        <w:rPr>
          <w:b/>
          <w:sz w:val="24"/>
          <w:u w:val="single"/>
        </w:rPr>
        <w:t>Glass Cleaning</w:t>
      </w:r>
    </w:p>
    <w:p w14:paraId="7F34E762" w14:textId="77777777" w:rsidR="00C07B33" w:rsidRPr="00C07B33" w:rsidRDefault="00C07B33" w:rsidP="00C07B33">
      <w:pPr>
        <w:rPr>
          <w:i/>
        </w:rPr>
      </w:pPr>
      <w:r w:rsidRPr="00C07B33">
        <w:rPr>
          <w:i/>
        </w:rPr>
        <w:t>From time to time it will be necessary to clean the glas</w:t>
      </w:r>
      <w:r w:rsidR="006D5014">
        <w:rPr>
          <w:i/>
        </w:rPr>
        <w:t>s panel of your Edge</w:t>
      </w:r>
      <w:r w:rsidRPr="00C07B33">
        <w:rPr>
          <w:i/>
        </w:rPr>
        <w:t xml:space="preserve"> </w:t>
      </w:r>
      <w:r w:rsidR="00E819ED">
        <w:rPr>
          <w:i/>
        </w:rPr>
        <w:t xml:space="preserve">BF </w:t>
      </w:r>
      <w:r w:rsidRPr="00C07B33">
        <w:rPr>
          <w:i/>
        </w:rPr>
        <w:t xml:space="preserve">Gas Stove. We recommend you use a Ceramic hob cleaner these are available for all leading super markets: - i.e. </w:t>
      </w:r>
      <w:r w:rsidRPr="00C07B33">
        <w:rPr>
          <w:b/>
          <w:i/>
        </w:rPr>
        <w:t>ASDA, TESCO, SAINSBURY’S</w:t>
      </w:r>
      <w:r w:rsidRPr="00C07B33">
        <w:rPr>
          <w:i/>
        </w:rPr>
        <w:t xml:space="preserve"> Etc.</w:t>
      </w:r>
    </w:p>
    <w:p w14:paraId="7F34E763" w14:textId="77777777" w:rsidR="00C07B33" w:rsidRDefault="00C07B33" w:rsidP="00C07B33">
      <w:pPr>
        <w:rPr>
          <w:b/>
        </w:rPr>
      </w:pPr>
      <w:r>
        <w:t xml:space="preserve">Brands of hob cleaning we have tested and found suitable are - </w:t>
      </w:r>
      <w:r>
        <w:rPr>
          <w:b/>
        </w:rPr>
        <w:t>HOB BRITE &amp; VITRO CLE</w:t>
      </w:r>
      <w:r w:rsidR="0091182E">
        <w:rPr>
          <w:b/>
        </w:rPr>
        <w:t>A</w:t>
      </w:r>
      <w:r>
        <w:rPr>
          <w:b/>
        </w:rPr>
        <w:t xml:space="preserve">N. </w:t>
      </w:r>
    </w:p>
    <w:p w14:paraId="7F34E764" w14:textId="77777777" w:rsidR="00C07B33" w:rsidRPr="00C07B33" w:rsidRDefault="00C07B33" w:rsidP="007019D9">
      <w:pPr>
        <w:pStyle w:val="ListParagraph"/>
        <w:numPr>
          <w:ilvl w:val="0"/>
          <w:numId w:val="7"/>
        </w:numPr>
        <w:rPr>
          <w:b/>
        </w:rPr>
      </w:pPr>
      <w:r>
        <w:t>Ensure the fire as been turned OFF for at least four hours to ensure it is cool.</w:t>
      </w:r>
    </w:p>
    <w:p w14:paraId="7F34E765" w14:textId="77777777" w:rsidR="006D5014" w:rsidRPr="006D5014" w:rsidRDefault="00DA2BD1" w:rsidP="007019D9">
      <w:pPr>
        <w:pStyle w:val="ListParagraph"/>
        <w:numPr>
          <w:ilvl w:val="0"/>
          <w:numId w:val="7"/>
        </w:numPr>
        <w:rPr>
          <w:b/>
        </w:rPr>
      </w:pPr>
      <w:r>
        <w:t>Pull forward on the door</w:t>
      </w:r>
      <w:r w:rsidR="00493F60">
        <w:t xml:space="preserve"> to disengage </w:t>
      </w:r>
      <w:r w:rsidR="006D5014">
        <w:t>the lower magnets and lift the door upwards to remove.</w:t>
      </w:r>
    </w:p>
    <w:p w14:paraId="7F34E766" w14:textId="77777777" w:rsidR="006D5014" w:rsidRPr="006D5014" w:rsidRDefault="006D5014" w:rsidP="007019D9">
      <w:pPr>
        <w:pStyle w:val="ListParagraph"/>
        <w:numPr>
          <w:ilvl w:val="0"/>
          <w:numId w:val="7"/>
        </w:numPr>
        <w:rPr>
          <w:b/>
        </w:rPr>
      </w:pPr>
      <w:r>
        <w:t>Loosen the lower 3 M4 fixing nuts but do not remove.</w:t>
      </w:r>
    </w:p>
    <w:p w14:paraId="7F34E767" w14:textId="77777777" w:rsidR="00C07B33" w:rsidRPr="00493F60" w:rsidRDefault="00493F60" w:rsidP="007019D9">
      <w:pPr>
        <w:pStyle w:val="ListParagraph"/>
        <w:numPr>
          <w:ilvl w:val="0"/>
          <w:numId w:val="7"/>
        </w:numPr>
        <w:rPr>
          <w:b/>
        </w:rPr>
      </w:pPr>
      <w:r>
        <w:t>R</w:t>
      </w:r>
      <w:r w:rsidR="006D5014">
        <w:t>emove the 9</w:t>
      </w:r>
      <w:r>
        <w:t xml:space="preserve"> off M4 fixing nuts from the glass fixing bracket</w:t>
      </w:r>
      <w:r w:rsidR="006D5014">
        <w:t>s</w:t>
      </w:r>
      <w:r>
        <w:t xml:space="preserve"> located at the top</w:t>
      </w:r>
      <w:r w:rsidR="006D5014">
        <w:t xml:space="preserve"> and sides</w:t>
      </w:r>
      <w:r>
        <w:t xml:space="preserve"> of the glass panel.</w:t>
      </w:r>
    </w:p>
    <w:p w14:paraId="7F34E768" w14:textId="77777777" w:rsidR="00493F60" w:rsidRPr="00493F60" w:rsidRDefault="00493F60" w:rsidP="007019D9">
      <w:pPr>
        <w:pStyle w:val="ListParagraph"/>
        <w:numPr>
          <w:ilvl w:val="0"/>
          <w:numId w:val="7"/>
        </w:numPr>
        <w:rPr>
          <w:b/>
        </w:rPr>
      </w:pPr>
      <w:r>
        <w:t>Remove the top</w:t>
      </w:r>
      <w:r w:rsidR="006D5014">
        <w:t xml:space="preserve"> and side</w:t>
      </w:r>
      <w:r>
        <w:t xml:space="preserve"> fixing bracket</w:t>
      </w:r>
      <w:r w:rsidR="006D5014">
        <w:t>s while</w:t>
      </w:r>
      <w:r>
        <w:t xml:space="preserve"> supporting the glass panel.</w:t>
      </w:r>
    </w:p>
    <w:p w14:paraId="7F34E769" w14:textId="77777777" w:rsidR="00493F60" w:rsidRPr="00C07B33" w:rsidRDefault="00493F60" w:rsidP="007019D9">
      <w:pPr>
        <w:pStyle w:val="ListParagraph"/>
        <w:numPr>
          <w:ilvl w:val="0"/>
          <w:numId w:val="7"/>
        </w:numPr>
        <w:rPr>
          <w:b/>
        </w:rPr>
      </w:pPr>
      <w:r>
        <w:t>Lift the glass panel from with</w:t>
      </w:r>
      <w:r w:rsidR="00757E6E">
        <w:t>in the bottom support bracket.</w:t>
      </w:r>
      <w:r>
        <w:t xml:space="preserve"> </w:t>
      </w:r>
    </w:p>
    <w:p w14:paraId="7F34E76A" w14:textId="77777777" w:rsidR="00C07B33" w:rsidRPr="00C07B33" w:rsidRDefault="00C07B33" w:rsidP="007019D9">
      <w:pPr>
        <w:pStyle w:val="ListParagraph"/>
        <w:numPr>
          <w:ilvl w:val="0"/>
          <w:numId w:val="7"/>
        </w:numPr>
        <w:rPr>
          <w:b/>
        </w:rPr>
      </w:pPr>
      <w:r>
        <w:t>Follow the instructions on the Hob Cleaner Bottle.</w:t>
      </w:r>
    </w:p>
    <w:p w14:paraId="7F34E76B" w14:textId="77777777" w:rsidR="00C07B33" w:rsidRPr="00C07B33" w:rsidRDefault="00C07B33" w:rsidP="007019D9">
      <w:pPr>
        <w:pStyle w:val="ListParagraph"/>
        <w:numPr>
          <w:ilvl w:val="0"/>
          <w:numId w:val="7"/>
        </w:numPr>
        <w:rPr>
          <w:b/>
        </w:rPr>
      </w:pPr>
      <w:r>
        <w:t>On stubborn stains (where the appliance as been used for a long period without glass panel being cleaned), use a new Brillo Pad well wetted with the Hob cleaner applied directly to it.</w:t>
      </w:r>
    </w:p>
    <w:p w14:paraId="7F34E76C" w14:textId="77777777" w:rsidR="00C07B33" w:rsidRPr="00C07B33" w:rsidRDefault="006D5014" w:rsidP="007019D9">
      <w:pPr>
        <w:pStyle w:val="ListParagraph"/>
        <w:numPr>
          <w:ilvl w:val="0"/>
          <w:numId w:val="7"/>
        </w:numPr>
        <w:rPr>
          <w:b/>
        </w:rPr>
      </w:pPr>
      <w:r>
        <w:t>Ensure all residue of the cleaner is</w:t>
      </w:r>
      <w:r w:rsidR="00C07B33">
        <w:t xml:space="preserve"> removed with a damp cloth and the glass panel is completely dry before </w:t>
      </w:r>
      <w:r>
        <w:t>refitting the glass.</w:t>
      </w:r>
    </w:p>
    <w:p w14:paraId="7F34E76D" w14:textId="77777777" w:rsidR="00C07B33" w:rsidRPr="00C07B33" w:rsidRDefault="00C07B33" w:rsidP="00C07B33">
      <w:pPr>
        <w:rPr>
          <w:b/>
        </w:rPr>
      </w:pPr>
      <w:r w:rsidRPr="00C07B33">
        <w:rPr>
          <w:b/>
        </w:rPr>
        <w:t>Important: - The appliance must not be used if the glass panel is missing or damaged.</w:t>
      </w:r>
    </w:p>
    <w:p w14:paraId="7F34E76E" w14:textId="77777777" w:rsidR="00C07B33" w:rsidRPr="00C07B33" w:rsidRDefault="00C07B33" w:rsidP="00C07B33">
      <w:pPr>
        <w:rPr>
          <w:b/>
        </w:rPr>
      </w:pPr>
      <w:r w:rsidRPr="00C07B33">
        <w:rPr>
          <w:b/>
        </w:rPr>
        <w:t>Note: - The glass may discolour quickly when first installed, and it should be cleaned.  This is due to the burning off process of the refractory shapes.</w:t>
      </w:r>
    </w:p>
    <w:p w14:paraId="7F34E76F" w14:textId="77777777" w:rsidR="00C07B33" w:rsidRDefault="00C07B33" w:rsidP="00C07B33">
      <w:pPr>
        <w:tabs>
          <w:tab w:val="left" w:pos="1474"/>
        </w:tabs>
        <w:jc w:val="both"/>
        <w:rPr>
          <w:rFonts w:ascii="Arial" w:hAnsi="Arial"/>
          <w:b/>
          <w:sz w:val="16"/>
        </w:rPr>
      </w:pPr>
    </w:p>
    <w:p w14:paraId="7F34E770" w14:textId="77777777" w:rsidR="00C07B33" w:rsidRDefault="00C07B33" w:rsidP="00C07B33">
      <w:pPr>
        <w:tabs>
          <w:tab w:val="left" w:pos="1474"/>
        </w:tabs>
        <w:jc w:val="both"/>
        <w:rPr>
          <w:rFonts w:ascii="Arial" w:hAnsi="Arial"/>
          <w:b/>
          <w:sz w:val="16"/>
        </w:rPr>
      </w:pPr>
    </w:p>
    <w:p w14:paraId="7F34E771" w14:textId="77777777" w:rsidR="00EC0056" w:rsidRDefault="00EC0056" w:rsidP="00C07B33">
      <w:pPr>
        <w:tabs>
          <w:tab w:val="left" w:pos="1474"/>
        </w:tabs>
        <w:jc w:val="both"/>
        <w:rPr>
          <w:rFonts w:ascii="Arial" w:hAnsi="Arial"/>
          <w:b/>
          <w:sz w:val="16"/>
        </w:rPr>
      </w:pPr>
    </w:p>
    <w:p w14:paraId="7F34E772" w14:textId="77777777" w:rsidR="00EC0056" w:rsidRDefault="00EC0056" w:rsidP="00C07B33">
      <w:pPr>
        <w:tabs>
          <w:tab w:val="left" w:pos="1474"/>
        </w:tabs>
        <w:jc w:val="both"/>
        <w:rPr>
          <w:rFonts w:ascii="Arial" w:hAnsi="Arial"/>
          <w:b/>
          <w:sz w:val="16"/>
        </w:rPr>
      </w:pPr>
    </w:p>
    <w:p w14:paraId="7F34E773" w14:textId="77777777" w:rsidR="00EC0056" w:rsidRDefault="00EC0056" w:rsidP="00C07B33">
      <w:pPr>
        <w:tabs>
          <w:tab w:val="left" w:pos="1474"/>
        </w:tabs>
        <w:jc w:val="both"/>
        <w:rPr>
          <w:rFonts w:ascii="Arial" w:hAnsi="Arial"/>
          <w:b/>
          <w:sz w:val="16"/>
        </w:rPr>
      </w:pPr>
    </w:p>
    <w:p w14:paraId="7F34E774" w14:textId="77777777" w:rsidR="00EC0056" w:rsidRDefault="00EC0056" w:rsidP="00C07B33">
      <w:pPr>
        <w:tabs>
          <w:tab w:val="left" w:pos="1474"/>
        </w:tabs>
        <w:jc w:val="both"/>
        <w:rPr>
          <w:rFonts w:ascii="Arial" w:hAnsi="Arial"/>
          <w:b/>
          <w:sz w:val="16"/>
        </w:rPr>
      </w:pPr>
    </w:p>
    <w:p w14:paraId="7F34E775" w14:textId="77777777" w:rsidR="00EC0056" w:rsidRDefault="00EC0056" w:rsidP="00C07B33">
      <w:pPr>
        <w:tabs>
          <w:tab w:val="left" w:pos="1474"/>
        </w:tabs>
        <w:jc w:val="both"/>
        <w:rPr>
          <w:rFonts w:ascii="Arial" w:hAnsi="Arial"/>
          <w:b/>
          <w:sz w:val="16"/>
        </w:rPr>
      </w:pPr>
    </w:p>
    <w:p w14:paraId="7F34E776" w14:textId="77777777" w:rsidR="00EC0056" w:rsidRDefault="00EC0056" w:rsidP="00C07B33">
      <w:pPr>
        <w:tabs>
          <w:tab w:val="left" w:pos="1474"/>
        </w:tabs>
        <w:jc w:val="both"/>
        <w:rPr>
          <w:rFonts w:ascii="Arial" w:hAnsi="Arial"/>
          <w:b/>
          <w:sz w:val="16"/>
        </w:rPr>
      </w:pPr>
    </w:p>
    <w:p w14:paraId="7F34E777" w14:textId="77777777" w:rsidR="00C07B33" w:rsidRPr="0092490E" w:rsidRDefault="00CF7765" w:rsidP="0092490E">
      <w:pPr>
        <w:pStyle w:val="Heading1"/>
        <w:rPr>
          <w:b/>
          <w:u w:val="single"/>
        </w:rPr>
      </w:pPr>
      <w:bookmarkStart w:id="6" w:name="_Toc514765954"/>
      <w:r>
        <w:rPr>
          <w:b/>
          <w:u w:val="single"/>
        </w:rPr>
        <w:lastRenderedPageBreak/>
        <w:t>SECTION FOUR Fuel Bed Cleaning and</w:t>
      </w:r>
      <w:r w:rsidR="00C07B33" w:rsidRPr="0092490E">
        <w:rPr>
          <w:b/>
          <w:u w:val="single"/>
        </w:rPr>
        <w:t xml:space="preserve"> Layout </w:t>
      </w:r>
      <w:r w:rsidR="00F026A0" w:rsidRPr="00C07B33">
        <w:rPr>
          <w:b/>
          <w:u w:val="single"/>
        </w:rPr>
        <w:t>(Users Instructions)</w:t>
      </w:r>
      <w:bookmarkEnd w:id="6"/>
    </w:p>
    <w:p w14:paraId="7F34E778" w14:textId="77777777" w:rsidR="00C07B33" w:rsidRPr="0092490E" w:rsidRDefault="00C07B33" w:rsidP="0092490E">
      <w:pPr>
        <w:rPr>
          <w:b/>
          <w:sz w:val="24"/>
          <w:u w:val="single"/>
        </w:rPr>
      </w:pPr>
      <w:r w:rsidRPr="0092490E">
        <w:rPr>
          <w:b/>
          <w:sz w:val="24"/>
          <w:u w:val="single"/>
        </w:rPr>
        <w:t xml:space="preserve">Warning: - </w:t>
      </w:r>
    </w:p>
    <w:p w14:paraId="7F34E779" w14:textId="77777777" w:rsidR="00C07B33" w:rsidRDefault="00C07B33" w:rsidP="007019D9">
      <w:pPr>
        <w:pStyle w:val="ListParagraph"/>
        <w:numPr>
          <w:ilvl w:val="0"/>
          <w:numId w:val="8"/>
        </w:numPr>
        <w:jc w:val="both"/>
      </w:pPr>
      <w:r>
        <w:t>Before you clean any part of the appliance ensures that the appliance is turned off and cold.</w:t>
      </w:r>
    </w:p>
    <w:p w14:paraId="7F34E77A" w14:textId="77777777" w:rsidR="00C07B33" w:rsidRPr="0092490E" w:rsidRDefault="00C07B33" w:rsidP="007019D9">
      <w:pPr>
        <w:pStyle w:val="ListParagraph"/>
        <w:numPr>
          <w:ilvl w:val="0"/>
          <w:numId w:val="8"/>
        </w:numPr>
        <w:jc w:val="both"/>
        <w:rPr>
          <w:bCs/>
          <w:iCs/>
          <w:caps/>
        </w:rPr>
      </w:pPr>
      <w:r w:rsidRPr="0092490E">
        <w:rPr>
          <w:bCs/>
          <w:iCs/>
        </w:rPr>
        <w:t>Use only the fuel bed components provided and no additional parts must added</w:t>
      </w:r>
      <w:r w:rsidRPr="0092490E">
        <w:rPr>
          <w:bCs/>
          <w:iCs/>
          <w:caps/>
        </w:rPr>
        <w:t>.</w:t>
      </w:r>
    </w:p>
    <w:p w14:paraId="7F34E77B" w14:textId="77777777" w:rsidR="00C07B33" w:rsidRPr="0092490E" w:rsidRDefault="00C07B33" w:rsidP="007019D9">
      <w:pPr>
        <w:pStyle w:val="ListParagraph"/>
        <w:numPr>
          <w:ilvl w:val="0"/>
          <w:numId w:val="8"/>
        </w:numPr>
        <w:jc w:val="both"/>
        <w:rPr>
          <w:bCs/>
        </w:rPr>
      </w:pPr>
      <w:r w:rsidRPr="0092490E">
        <w:rPr>
          <w:bCs/>
        </w:rPr>
        <w:t>Incorrect positioning of the fuel bed components could result in the staining of the glass panel.</w:t>
      </w:r>
    </w:p>
    <w:p w14:paraId="7F34E77C" w14:textId="77777777" w:rsidR="00C07B33" w:rsidRPr="0092490E" w:rsidRDefault="00C07B33" w:rsidP="0092490E">
      <w:pPr>
        <w:rPr>
          <w:b/>
        </w:rPr>
      </w:pPr>
      <w:r w:rsidRPr="0092490E">
        <w:rPr>
          <w:b/>
        </w:rPr>
        <w:t xml:space="preserve">Important: - Refer to the ‘Health &amp; Safety Notice located on page </w:t>
      </w:r>
      <w:r w:rsidR="0092490E" w:rsidRPr="0092490E">
        <w:rPr>
          <w:b/>
        </w:rPr>
        <w:t>5</w:t>
      </w:r>
      <w:r w:rsidRPr="0092490E">
        <w:rPr>
          <w:b/>
        </w:rPr>
        <w:t xml:space="preserve"> of this booklet before cleaning or replacing any refractory material.</w:t>
      </w:r>
    </w:p>
    <w:p w14:paraId="7F34E77D" w14:textId="77777777" w:rsidR="00C07B33" w:rsidRDefault="00C07B33" w:rsidP="00C07B33">
      <w:pPr>
        <w:jc w:val="both"/>
        <w:rPr>
          <w:rFonts w:ascii="Arial" w:hAnsi="Arial" w:cs="Arial"/>
          <w:snapToGrid w:val="0"/>
          <w:sz w:val="16"/>
        </w:rPr>
      </w:pPr>
    </w:p>
    <w:p w14:paraId="7F34E77E" w14:textId="77777777" w:rsidR="00C07B33" w:rsidRPr="0092490E" w:rsidRDefault="00C07B33" w:rsidP="007019D9">
      <w:pPr>
        <w:pStyle w:val="ListParagraph"/>
        <w:numPr>
          <w:ilvl w:val="0"/>
          <w:numId w:val="9"/>
        </w:numPr>
        <w:rPr>
          <w:snapToGrid w:val="0"/>
        </w:rPr>
      </w:pPr>
      <w:r w:rsidRPr="0092490E">
        <w:rPr>
          <w:snapToGrid w:val="0"/>
        </w:rPr>
        <w:t>The fuel bed components are delicate and they should be handled with great care.</w:t>
      </w:r>
    </w:p>
    <w:p w14:paraId="7F34E77F" w14:textId="77777777" w:rsidR="00C07B33" w:rsidRPr="0092490E" w:rsidRDefault="00FE3F27" w:rsidP="007019D9">
      <w:pPr>
        <w:pStyle w:val="ListParagraph"/>
        <w:numPr>
          <w:ilvl w:val="0"/>
          <w:numId w:val="9"/>
        </w:numPr>
        <w:rPr>
          <w:snapToGrid w:val="0"/>
        </w:rPr>
      </w:pPr>
      <w:r>
        <w:rPr>
          <w:snapToGrid w:val="0"/>
        </w:rPr>
        <w:t>The loose l</w:t>
      </w:r>
      <w:r w:rsidR="00C07B33" w:rsidRPr="0092490E">
        <w:rPr>
          <w:snapToGrid w:val="0"/>
        </w:rPr>
        <w:t xml:space="preserve">og shapes may be removed for cleaning. They can be brushed very gently with a soft brush to remove dust or any deposits. </w:t>
      </w:r>
    </w:p>
    <w:p w14:paraId="7F34E780" w14:textId="77777777" w:rsidR="00C07B33" w:rsidRPr="0092490E" w:rsidRDefault="00C07B33" w:rsidP="007019D9">
      <w:pPr>
        <w:pStyle w:val="ListParagraph"/>
        <w:numPr>
          <w:ilvl w:val="0"/>
          <w:numId w:val="9"/>
        </w:numPr>
        <w:rPr>
          <w:rFonts w:cs="Arial"/>
          <w:sz w:val="16"/>
        </w:rPr>
      </w:pPr>
      <w:r w:rsidRPr="0092490E">
        <w:rPr>
          <w:rFonts w:cs="Arial"/>
        </w:rPr>
        <w:t>A vacuum cleaner ma</w:t>
      </w:r>
      <w:r w:rsidR="00FE3F27">
        <w:rPr>
          <w:rFonts w:cs="Arial"/>
        </w:rPr>
        <w:t>y only be used after the loose l</w:t>
      </w:r>
      <w:r w:rsidRPr="0092490E">
        <w:rPr>
          <w:rFonts w:cs="Arial"/>
        </w:rPr>
        <w:t>og shapes and vermiculite has been removed.</w:t>
      </w:r>
    </w:p>
    <w:p w14:paraId="7F34E781" w14:textId="77777777" w:rsidR="00C07B33" w:rsidRDefault="00C07B33" w:rsidP="0092490E">
      <w:pPr>
        <w:rPr>
          <w:b/>
          <w:snapToGrid w:val="0"/>
          <w:u w:val="single"/>
        </w:rPr>
      </w:pPr>
      <w:r>
        <w:rPr>
          <w:snapToGrid w:val="0"/>
        </w:rPr>
        <w:t xml:space="preserve">CARE SHOULD BE TAKEN TO AVOID DAMAGE TO THE LOG SHAPES AS THESE ARE A DELICATE SURFACE AND SHOULD </w:t>
      </w:r>
      <w:r>
        <w:rPr>
          <w:b/>
          <w:snapToGrid w:val="0"/>
        </w:rPr>
        <w:t>NOT</w:t>
      </w:r>
      <w:r>
        <w:rPr>
          <w:snapToGrid w:val="0"/>
        </w:rPr>
        <w:t xml:space="preserve"> BE WIPED OR RUBBED. </w:t>
      </w:r>
      <w:r>
        <w:rPr>
          <w:b/>
          <w:snapToGrid w:val="0"/>
          <w:u w:val="single"/>
        </w:rPr>
        <w:t xml:space="preserve"> </w:t>
      </w:r>
    </w:p>
    <w:p w14:paraId="7F34E782" w14:textId="77777777" w:rsidR="00FE3F27" w:rsidRPr="00FE3F27" w:rsidRDefault="00FE3F27" w:rsidP="00FE3F27">
      <w:r>
        <w:t>It is important that all the log fuel b</w:t>
      </w:r>
      <w:r w:rsidR="00C07B33">
        <w:t xml:space="preserve">ed shapes are positioned </w:t>
      </w:r>
      <w:r>
        <w:t>as shown in these instructions.</w:t>
      </w:r>
    </w:p>
    <w:p w14:paraId="7F34E783" w14:textId="77777777" w:rsidR="00FE3F27" w:rsidRPr="0035743C" w:rsidRDefault="00FE3F27" w:rsidP="0035743C">
      <w:pPr>
        <w:pStyle w:val="Heading2"/>
        <w:rPr>
          <w:b/>
          <w:u w:val="single"/>
        </w:rPr>
      </w:pPr>
      <w:bookmarkStart w:id="7" w:name="_Toc514765955"/>
      <w:r w:rsidRPr="007148F7">
        <w:rPr>
          <w:b/>
          <w:u w:val="single"/>
        </w:rPr>
        <w:t>Log fuel bed l</w:t>
      </w:r>
      <w:r w:rsidR="0092490E" w:rsidRPr="007148F7">
        <w:rPr>
          <w:b/>
          <w:u w:val="single"/>
        </w:rPr>
        <w:t>ayout</w:t>
      </w:r>
      <w:bookmarkEnd w:id="7"/>
    </w:p>
    <w:p w14:paraId="7F34E784" w14:textId="77777777" w:rsidR="005F6AEE" w:rsidRDefault="0035743C" w:rsidP="005F6AEE">
      <w:pPr>
        <w:jc w:val="center"/>
      </w:pPr>
      <w:r>
        <w:rPr>
          <w:noProof/>
          <w:lang w:val="en-US"/>
        </w:rPr>
        <w:drawing>
          <wp:inline distT="0" distB="0" distL="0" distR="0" wp14:anchorId="7F34EB8A" wp14:editId="7F34EB8B">
            <wp:extent cx="6543040" cy="37064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t="15024"/>
                    <a:stretch/>
                  </pic:blipFill>
                  <pic:spPr bwMode="auto">
                    <a:xfrm>
                      <a:off x="0" y="0"/>
                      <a:ext cx="6543040" cy="3706495"/>
                    </a:xfrm>
                    <a:prstGeom prst="rect">
                      <a:avLst/>
                    </a:prstGeom>
                    <a:noFill/>
                    <a:ln>
                      <a:noFill/>
                    </a:ln>
                    <a:extLst>
                      <a:ext uri="{53640926-AAD7-44D8-BBD7-CCE9431645EC}">
                        <a14:shadowObscured xmlns:a14="http://schemas.microsoft.com/office/drawing/2010/main"/>
                      </a:ext>
                    </a:extLst>
                  </pic:spPr>
                </pic:pic>
              </a:graphicData>
            </a:graphic>
          </wp:inline>
        </w:drawing>
      </w:r>
    </w:p>
    <w:p w14:paraId="7F34E785" w14:textId="77777777" w:rsidR="00FE3F27" w:rsidRDefault="00FE3F27" w:rsidP="00FE3F27"/>
    <w:p w14:paraId="7F34E786" w14:textId="77777777" w:rsidR="0035743C" w:rsidRDefault="008F3854" w:rsidP="008F3854">
      <w:r>
        <w:t xml:space="preserve">Place log shape No1 on its locating pin at the centre rear of the burner. Place </w:t>
      </w:r>
      <w:r w:rsidR="0035743C">
        <w:t>a thin layer of vermiculite on</w:t>
      </w:r>
      <w:r>
        <w:t xml:space="preserve"> the bu</w:t>
      </w:r>
      <w:r w:rsidR="0035743C">
        <w:t>rner taking care around the burner ports</w:t>
      </w:r>
      <w:r>
        <w:t>.</w:t>
      </w:r>
      <w:r w:rsidR="0035743C">
        <w:t xml:space="preserve"> Failure to do so can result in excessive sooting on the appliance.</w:t>
      </w:r>
    </w:p>
    <w:p w14:paraId="7F34E787" w14:textId="77777777" w:rsidR="00FE3F27" w:rsidRDefault="0035743C" w:rsidP="008F3854">
      <w:r>
        <w:t xml:space="preserve"> Locate</w:t>
      </w:r>
      <w:r w:rsidR="00265A7C">
        <w:t xml:space="preserve"> the front cover plate </w:t>
      </w:r>
      <w:r>
        <w:t>onto the locating screws ensuring it is tight against the</w:t>
      </w:r>
      <w:r w:rsidR="00265A7C">
        <w:t xml:space="preserve"> front of the fire.</w:t>
      </w:r>
    </w:p>
    <w:p w14:paraId="7F34E788" w14:textId="77777777" w:rsidR="008F3854" w:rsidRDefault="00B83FA6" w:rsidP="008F3854">
      <w:pPr>
        <w:jc w:val="center"/>
      </w:pPr>
      <w:r>
        <w:rPr>
          <w:noProof/>
          <w:lang w:val="en-US"/>
        </w:rPr>
        <w:lastRenderedPageBreak/>
        <w:drawing>
          <wp:inline distT="0" distB="0" distL="0" distR="0" wp14:anchorId="7F34EB8C" wp14:editId="7F34EB8D">
            <wp:extent cx="6581140" cy="3790315"/>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81140" cy="3790315"/>
                    </a:xfrm>
                    <a:prstGeom prst="rect">
                      <a:avLst/>
                    </a:prstGeom>
                    <a:noFill/>
                  </pic:spPr>
                </pic:pic>
              </a:graphicData>
            </a:graphic>
          </wp:inline>
        </w:drawing>
      </w:r>
    </w:p>
    <w:p w14:paraId="7F34E789" w14:textId="77777777" w:rsidR="00FE3F27" w:rsidRDefault="00F567CA" w:rsidP="00FE3F27">
      <w:r>
        <w:t>Place the other 3 base shapes as shown above.</w:t>
      </w:r>
      <w:r w:rsidR="00B83FA6">
        <w:t xml:space="preserve"> Place Embaglow in the 3 areas indicated.</w:t>
      </w:r>
    </w:p>
    <w:p w14:paraId="7F34E78A" w14:textId="77777777" w:rsidR="00F567CA" w:rsidRDefault="00B83FA6" w:rsidP="00851AB3">
      <w:pPr>
        <w:jc w:val="center"/>
      </w:pPr>
      <w:r>
        <w:rPr>
          <w:noProof/>
          <w:lang w:val="en-US"/>
        </w:rPr>
        <w:drawing>
          <wp:inline distT="0" distB="0" distL="0" distR="0" wp14:anchorId="7F34EB8E" wp14:editId="7F34EB8F">
            <wp:extent cx="6543040" cy="4361815"/>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43040" cy="4361815"/>
                    </a:xfrm>
                    <a:prstGeom prst="rect">
                      <a:avLst/>
                    </a:prstGeom>
                    <a:noFill/>
                  </pic:spPr>
                </pic:pic>
              </a:graphicData>
            </a:graphic>
          </wp:inline>
        </w:drawing>
      </w:r>
    </w:p>
    <w:p w14:paraId="7F34E78B" w14:textId="77777777" w:rsidR="00FE3F27" w:rsidRDefault="00F567CA" w:rsidP="00FE3F27">
      <w:r>
        <w:t>Place the front row of logs as shown above.</w:t>
      </w:r>
    </w:p>
    <w:p w14:paraId="7F34E78C" w14:textId="77777777" w:rsidR="00F567CA" w:rsidRDefault="0034067B" w:rsidP="00851AB3">
      <w:pPr>
        <w:jc w:val="center"/>
      </w:pPr>
      <w:r>
        <w:rPr>
          <w:noProof/>
          <w:lang w:val="en-US"/>
        </w:rPr>
        <w:lastRenderedPageBreak/>
        <w:drawing>
          <wp:inline distT="0" distB="0" distL="0" distR="0" wp14:anchorId="7F34EB90" wp14:editId="7F34EB91">
            <wp:extent cx="6543040" cy="4361815"/>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43040" cy="4361815"/>
                    </a:xfrm>
                    <a:prstGeom prst="rect">
                      <a:avLst/>
                    </a:prstGeom>
                    <a:noFill/>
                  </pic:spPr>
                </pic:pic>
              </a:graphicData>
            </a:graphic>
          </wp:inline>
        </w:drawing>
      </w:r>
    </w:p>
    <w:p w14:paraId="7F34E78D" w14:textId="77777777" w:rsidR="00FE3F27" w:rsidRDefault="00851AB3" w:rsidP="00FE3F27">
      <w:r>
        <w:t>Place logs 8 &amp; 9 as shown above.</w:t>
      </w:r>
    </w:p>
    <w:p w14:paraId="7F34E78E" w14:textId="77777777" w:rsidR="00851AB3" w:rsidRDefault="0034067B" w:rsidP="00851AB3">
      <w:pPr>
        <w:jc w:val="center"/>
      </w:pPr>
      <w:r>
        <w:rPr>
          <w:noProof/>
          <w:lang w:val="en-US"/>
        </w:rPr>
        <w:drawing>
          <wp:inline distT="0" distB="0" distL="0" distR="0" wp14:anchorId="7F34EB92" wp14:editId="7F34EB93">
            <wp:extent cx="6543040" cy="4361815"/>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43040" cy="4361815"/>
                    </a:xfrm>
                    <a:prstGeom prst="rect">
                      <a:avLst/>
                    </a:prstGeom>
                    <a:noFill/>
                  </pic:spPr>
                </pic:pic>
              </a:graphicData>
            </a:graphic>
          </wp:inline>
        </w:drawing>
      </w:r>
    </w:p>
    <w:p w14:paraId="7F34E78F" w14:textId="77777777" w:rsidR="00851AB3" w:rsidRDefault="00851AB3" w:rsidP="00851AB3">
      <w:r>
        <w:t>Place logs 10 &amp; 11 as shown above</w:t>
      </w:r>
    </w:p>
    <w:p w14:paraId="7F34E790" w14:textId="77777777" w:rsidR="00851AB3" w:rsidRDefault="000F5F88" w:rsidP="000F5F88">
      <w:r>
        <w:rPr>
          <w:noProof/>
          <w:lang w:val="en-US"/>
        </w:rPr>
        <w:lastRenderedPageBreak/>
        <w:drawing>
          <wp:inline distT="0" distB="0" distL="0" distR="0" wp14:anchorId="7F34EB94" wp14:editId="7F34EB95">
            <wp:extent cx="6514465" cy="4333240"/>
            <wp:effectExtent l="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14465" cy="4333240"/>
                    </a:xfrm>
                    <a:prstGeom prst="rect">
                      <a:avLst/>
                    </a:prstGeom>
                    <a:noFill/>
                  </pic:spPr>
                </pic:pic>
              </a:graphicData>
            </a:graphic>
          </wp:inline>
        </w:drawing>
      </w:r>
    </w:p>
    <w:p w14:paraId="7F34E791" w14:textId="77777777" w:rsidR="00831318" w:rsidRDefault="00831318" w:rsidP="00851AB3">
      <w:r>
        <w:t>Place the final 3 log shapes as shown. Please ensure that the flat edg</w:t>
      </w:r>
      <w:r w:rsidR="0034067B">
        <w:t>e of log 14 is touching the rear</w:t>
      </w:r>
      <w:r>
        <w:t xml:space="preserve"> glass panel.</w:t>
      </w:r>
    </w:p>
    <w:p w14:paraId="7F34E792" w14:textId="77777777" w:rsidR="00831318" w:rsidRDefault="00831318" w:rsidP="00851AB3"/>
    <w:p w14:paraId="7F34E793" w14:textId="77777777" w:rsidR="00831318" w:rsidRDefault="00831318" w:rsidP="00851AB3"/>
    <w:p w14:paraId="7F34E794" w14:textId="77777777" w:rsidR="00831318" w:rsidRDefault="00831318" w:rsidP="00851AB3"/>
    <w:p w14:paraId="7F34E795" w14:textId="77777777" w:rsidR="00831318" w:rsidRDefault="00831318" w:rsidP="00851AB3"/>
    <w:p w14:paraId="7F34E796" w14:textId="77777777" w:rsidR="00831318" w:rsidRDefault="00831318" w:rsidP="00851AB3"/>
    <w:p w14:paraId="7F34E797" w14:textId="77777777" w:rsidR="00831318" w:rsidRDefault="00831318" w:rsidP="00851AB3"/>
    <w:p w14:paraId="7F34E798" w14:textId="77777777" w:rsidR="00831318" w:rsidRDefault="00831318" w:rsidP="00851AB3"/>
    <w:p w14:paraId="7F34E799" w14:textId="77777777" w:rsidR="00831318" w:rsidRDefault="00831318" w:rsidP="00851AB3"/>
    <w:p w14:paraId="7F34E79A" w14:textId="77777777" w:rsidR="00831318" w:rsidRDefault="00831318" w:rsidP="00851AB3"/>
    <w:p w14:paraId="7F34E79B" w14:textId="77777777" w:rsidR="00831318" w:rsidRDefault="00831318" w:rsidP="00851AB3"/>
    <w:p w14:paraId="7F34E79C" w14:textId="77777777" w:rsidR="00831318" w:rsidRDefault="00831318" w:rsidP="00851AB3"/>
    <w:p w14:paraId="7F34E79D" w14:textId="77777777" w:rsidR="00831318" w:rsidRDefault="00831318" w:rsidP="00851AB3"/>
    <w:p w14:paraId="7F34E79E" w14:textId="77777777" w:rsidR="00831318" w:rsidRDefault="00831318" w:rsidP="00851AB3"/>
    <w:p w14:paraId="7F34E79F" w14:textId="77777777" w:rsidR="00831318" w:rsidRDefault="00831318" w:rsidP="00851AB3"/>
    <w:p w14:paraId="7F34E7A0" w14:textId="77777777" w:rsidR="00831318" w:rsidRDefault="00831318" w:rsidP="00851AB3"/>
    <w:p w14:paraId="7F34E7A1" w14:textId="77777777" w:rsidR="00831318" w:rsidRDefault="00831318" w:rsidP="00851AB3"/>
    <w:p w14:paraId="7F34E7A2" w14:textId="77777777" w:rsidR="008531BE" w:rsidRPr="006C7895" w:rsidRDefault="008531BE" w:rsidP="008531BE">
      <w:pPr>
        <w:pStyle w:val="Heading1"/>
        <w:rPr>
          <w:b/>
          <w:u w:val="single"/>
        </w:rPr>
      </w:pPr>
      <w:bookmarkStart w:id="8" w:name="_Toc492392296"/>
      <w:bookmarkStart w:id="9" w:name="_Toc514765956"/>
      <w:r w:rsidRPr="006C7895">
        <w:rPr>
          <w:b/>
          <w:u w:val="single"/>
        </w:rPr>
        <w:lastRenderedPageBreak/>
        <w:t>SECTION FIVE General Points</w:t>
      </w:r>
      <w:r>
        <w:rPr>
          <w:b/>
          <w:u w:val="single"/>
        </w:rPr>
        <w:t xml:space="preserve"> </w:t>
      </w:r>
      <w:r w:rsidRPr="00C07B33">
        <w:rPr>
          <w:b/>
          <w:u w:val="single"/>
        </w:rPr>
        <w:t>(Users Instructions)</w:t>
      </w:r>
      <w:bookmarkEnd w:id="8"/>
      <w:bookmarkEnd w:id="9"/>
    </w:p>
    <w:p w14:paraId="7F34E7A3" w14:textId="77777777" w:rsidR="008531BE" w:rsidRDefault="008531BE" w:rsidP="008531BE">
      <w:pPr>
        <w:jc w:val="both"/>
        <w:rPr>
          <w:rFonts w:ascii="Arial" w:hAnsi="Arial"/>
        </w:rPr>
      </w:pPr>
    </w:p>
    <w:p w14:paraId="7F34E7A4" w14:textId="77777777" w:rsidR="008531BE" w:rsidRDefault="008531BE" w:rsidP="008531BE">
      <w:r>
        <w:t>Like all appliances incorporating an aerated burner a low frequency noise may be heard, particularly on the low setting, this is quite normal and does not affect the operation of the appliance.</w:t>
      </w:r>
    </w:p>
    <w:p w14:paraId="7F34E7A5" w14:textId="77777777" w:rsidR="008531BE" w:rsidRDefault="008531BE" w:rsidP="008531BE">
      <w:r>
        <w:t>It is advised that a com</w:t>
      </w:r>
      <w:r w:rsidR="0031527E">
        <w:t>petent person service the EDGE B</w:t>
      </w:r>
      <w:r>
        <w:t>F fire annually. The fire is more likely to provide trouble-free operation.</w:t>
      </w:r>
    </w:p>
    <w:p w14:paraId="7F34E7A6" w14:textId="77777777" w:rsidR="008531BE" w:rsidRDefault="008531BE" w:rsidP="008531BE">
      <w:r>
        <w:t>Dulling and slight discoloration inside the firebox will occur adding to the realism of the appliance. This is normal.</w:t>
      </w:r>
    </w:p>
    <w:p w14:paraId="7F34E7A7" w14:textId="77777777" w:rsidR="008531BE" w:rsidRDefault="008531BE" w:rsidP="008531BE">
      <w:pPr>
        <w:rPr>
          <w:b/>
          <w:sz w:val="24"/>
          <w:u w:val="single"/>
        </w:rPr>
      </w:pPr>
    </w:p>
    <w:p w14:paraId="7F34E7A8" w14:textId="77777777" w:rsidR="008531BE" w:rsidRPr="006C7895" w:rsidRDefault="008531BE" w:rsidP="008531BE">
      <w:pPr>
        <w:rPr>
          <w:b/>
          <w:sz w:val="24"/>
          <w:u w:val="single"/>
        </w:rPr>
      </w:pPr>
      <w:r w:rsidRPr="006C7895">
        <w:rPr>
          <w:b/>
          <w:sz w:val="24"/>
          <w:u w:val="single"/>
        </w:rPr>
        <w:t>It is important that: -</w:t>
      </w:r>
    </w:p>
    <w:p w14:paraId="7F34E7A9" w14:textId="77777777" w:rsidR="008531BE" w:rsidRDefault="008531BE" w:rsidP="008531BE">
      <w:pPr>
        <w:pStyle w:val="ListParagraph"/>
        <w:numPr>
          <w:ilvl w:val="0"/>
          <w:numId w:val="24"/>
        </w:numPr>
        <w:jc w:val="both"/>
      </w:pPr>
      <w:r>
        <w:t>The flue is checked annually to ensure clearance of combustion products.</w:t>
      </w:r>
    </w:p>
    <w:p w14:paraId="7F34E7AA" w14:textId="77777777" w:rsidR="008531BE" w:rsidRDefault="008531BE" w:rsidP="008531BE">
      <w:pPr>
        <w:pStyle w:val="ListParagraph"/>
        <w:numPr>
          <w:ilvl w:val="0"/>
          <w:numId w:val="24"/>
        </w:numPr>
        <w:jc w:val="both"/>
      </w:pPr>
      <w:r>
        <w:t>Any debris from the flue should be removed. The fire should be allowed to cool before it is removed.</w:t>
      </w:r>
    </w:p>
    <w:p w14:paraId="7F34E7AB" w14:textId="77777777" w:rsidR="008531BE" w:rsidRDefault="008531BE" w:rsidP="008531BE">
      <w:pPr>
        <w:pStyle w:val="ListParagraph"/>
        <w:numPr>
          <w:ilvl w:val="0"/>
          <w:numId w:val="24"/>
        </w:numPr>
        <w:jc w:val="both"/>
      </w:pPr>
      <w:r>
        <w:t>The fire must not be used if the glass panel is missing or damaged.</w:t>
      </w:r>
    </w:p>
    <w:p w14:paraId="7F34E7AC" w14:textId="77777777" w:rsidR="008531BE" w:rsidRDefault="008531BE" w:rsidP="008531BE">
      <w:pPr>
        <w:pStyle w:val="ListParagraph"/>
        <w:numPr>
          <w:ilvl w:val="0"/>
          <w:numId w:val="24"/>
        </w:numPr>
        <w:jc w:val="both"/>
      </w:pPr>
      <w:r>
        <w:t xml:space="preserve">The data badge is located on the </w:t>
      </w:r>
      <w:r w:rsidR="00265A7C">
        <w:t>back of the ash pan</w:t>
      </w:r>
      <w:r>
        <w:t>.</w:t>
      </w:r>
    </w:p>
    <w:p w14:paraId="7F34E7AD" w14:textId="77777777" w:rsidR="008531BE" w:rsidRDefault="008531BE" w:rsidP="008531BE">
      <w:pPr>
        <w:jc w:val="both"/>
        <w:rPr>
          <w:rFonts w:ascii="Arial" w:hAnsi="Arial"/>
          <w:sz w:val="24"/>
        </w:rPr>
      </w:pPr>
    </w:p>
    <w:p w14:paraId="7F34E7AE" w14:textId="77777777" w:rsidR="008531BE" w:rsidRDefault="008531BE" w:rsidP="008531BE">
      <w:pPr>
        <w:rPr>
          <w:b/>
          <w:sz w:val="24"/>
          <w:u w:val="single"/>
        </w:rPr>
      </w:pPr>
      <w:r w:rsidRPr="006C7895">
        <w:rPr>
          <w:b/>
          <w:sz w:val="24"/>
          <w:u w:val="single"/>
        </w:rPr>
        <w:t>The only user removable parts are: -</w:t>
      </w:r>
    </w:p>
    <w:p w14:paraId="7F34E7AF" w14:textId="77777777" w:rsidR="008531BE" w:rsidRDefault="008531BE" w:rsidP="008531BE">
      <w:pPr>
        <w:pStyle w:val="ListParagraph"/>
        <w:numPr>
          <w:ilvl w:val="0"/>
          <w:numId w:val="28"/>
        </w:numPr>
      </w:pPr>
      <w:r w:rsidRPr="008531BE">
        <w:t>Top plate</w:t>
      </w:r>
      <w:r>
        <w:t>.</w:t>
      </w:r>
    </w:p>
    <w:p w14:paraId="7F34E7B0" w14:textId="77777777" w:rsidR="008531BE" w:rsidRPr="008531BE" w:rsidRDefault="008531BE" w:rsidP="008531BE">
      <w:pPr>
        <w:pStyle w:val="ListParagraph"/>
        <w:numPr>
          <w:ilvl w:val="0"/>
          <w:numId w:val="28"/>
        </w:numPr>
      </w:pPr>
      <w:r>
        <w:t>Door assembly.</w:t>
      </w:r>
    </w:p>
    <w:p w14:paraId="7F34E7B1" w14:textId="77777777" w:rsidR="008531BE" w:rsidRDefault="008531BE" w:rsidP="008531BE">
      <w:pPr>
        <w:pStyle w:val="ListParagraph"/>
        <w:numPr>
          <w:ilvl w:val="0"/>
          <w:numId w:val="25"/>
        </w:numPr>
      </w:pPr>
      <w:r>
        <w:t>Glass panel.</w:t>
      </w:r>
    </w:p>
    <w:p w14:paraId="7F34E7B2" w14:textId="77777777" w:rsidR="008531BE" w:rsidRPr="00CA561D" w:rsidRDefault="0031527E" w:rsidP="008531BE">
      <w:pPr>
        <w:pStyle w:val="ListParagraph"/>
        <w:numPr>
          <w:ilvl w:val="0"/>
          <w:numId w:val="25"/>
        </w:numPr>
      </w:pPr>
      <w:r>
        <w:t>Refractory Fuel</w:t>
      </w:r>
      <w:r w:rsidR="008531BE">
        <w:t xml:space="preserve"> bed Components.</w:t>
      </w:r>
    </w:p>
    <w:p w14:paraId="7F34E7B3" w14:textId="77777777" w:rsidR="008531BE" w:rsidRDefault="008531BE" w:rsidP="008531BE">
      <w:pPr>
        <w:pStyle w:val="ListParagraph"/>
      </w:pPr>
    </w:p>
    <w:p w14:paraId="7F34E7B4" w14:textId="77777777" w:rsidR="00FE3F27" w:rsidRDefault="00FE3F27" w:rsidP="00FE3F27"/>
    <w:p w14:paraId="7F34E7B5" w14:textId="77777777" w:rsidR="00FE3F27" w:rsidRDefault="00FE3F27" w:rsidP="00FE3F27"/>
    <w:p w14:paraId="7F34E7B6" w14:textId="77777777" w:rsidR="00FE3F27" w:rsidRDefault="00FE3F27" w:rsidP="00FE3F27"/>
    <w:p w14:paraId="7F34E7B7" w14:textId="77777777" w:rsidR="00FE3F27" w:rsidRDefault="00FE3F27" w:rsidP="00FE3F27"/>
    <w:p w14:paraId="7F34E7B8" w14:textId="77777777" w:rsidR="00FE3F27" w:rsidRDefault="00FE3F27" w:rsidP="00FE3F27"/>
    <w:p w14:paraId="7F34E7B9" w14:textId="77777777" w:rsidR="00FE3F27" w:rsidRDefault="00FE3F27" w:rsidP="00FE3F27"/>
    <w:p w14:paraId="7F34E7BA" w14:textId="77777777" w:rsidR="00FE3F27" w:rsidRDefault="00FE3F27" w:rsidP="00FE3F27"/>
    <w:p w14:paraId="7F34E7BB" w14:textId="77777777" w:rsidR="00FE3F27" w:rsidRDefault="00FE3F27" w:rsidP="00FE3F27"/>
    <w:p w14:paraId="7F34E7BC" w14:textId="77777777" w:rsidR="00FE3F27" w:rsidRDefault="00FE3F27" w:rsidP="00FE3F27"/>
    <w:p w14:paraId="7F34E7BD" w14:textId="77777777" w:rsidR="00FE3F27" w:rsidRDefault="00FE3F27" w:rsidP="00FE3F27"/>
    <w:p w14:paraId="7F34E7BE" w14:textId="77777777" w:rsidR="00FE3F27" w:rsidRDefault="00FE3F27" w:rsidP="00FE3F27"/>
    <w:p w14:paraId="7F34E7BF" w14:textId="77777777" w:rsidR="00FE3F27" w:rsidRDefault="00FE3F27" w:rsidP="00FE3F27"/>
    <w:p w14:paraId="7F34E7C0" w14:textId="77777777" w:rsidR="00FE3F27" w:rsidRDefault="00FE3F27" w:rsidP="00FE3F27"/>
    <w:p w14:paraId="7F34E7C1" w14:textId="77777777" w:rsidR="00FE3F27" w:rsidRDefault="00FE3F27" w:rsidP="00FE3F27"/>
    <w:p w14:paraId="7F34E7C2" w14:textId="77777777" w:rsidR="00FE3F27" w:rsidRDefault="00FE3F27" w:rsidP="00FE3F27"/>
    <w:p w14:paraId="7F34E7C3" w14:textId="77777777" w:rsidR="006C7895" w:rsidRPr="0018768A" w:rsidRDefault="006C7895" w:rsidP="0018768A">
      <w:pPr>
        <w:pStyle w:val="Heading1"/>
        <w:rPr>
          <w:b/>
          <w:u w:val="single"/>
        </w:rPr>
      </w:pPr>
      <w:bookmarkStart w:id="10" w:name="_Toc514765957"/>
      <w:r w:rsidRPr="0018768A">
        <w:rPr>
          <w:b/>
          <w:u w:val="single"/>
        </w:rPr>
        <w:lastRenderedPageBreak/>
        <w:t>SECTION SIX Appliance Data (Installation Instructions)</w:t>
      </w:r>
      <w:bookmarkEnd w:id="10"/>
    </w:p>
    <w:p w14:paraId="7F34E7C4" w14:textId="77777777" w:rsidR="00051D08" w:rsidRDefault="00051D08" w:rsidP="00051D08">
      <w:r>
        <w:t>Fire Box dimensions:</w:t>
      </w:r>
      <w:r w:rsidR="00874494">
        <w:rPr>
          <w:u w:val="dotted"/>
        </w:rPr>
        <w:tab/>
      </w:r>
      <w:r w:rsidR="00874494">
        <w:rPr>
          <w:u w:val="dotted"/>
        </w:rPr>
        <w:tab/>
      </w:r>
      <w:r w:rsidR="00874494">
        <w:rPr>
          <w:u w:val="dotted"/>
        </w:rPr>
        <w:tab/>
      </w:r>
      <w:r w:rsidR="00874494">
        <w:rPr>
          <w:u w:val="dotted"/>
        </w:rPr>
        <w:tab/>
      </w:r>
      <w:r w:rsidR="00874494">
        <w:rPr>
          <w:u w:val="dotted"/>
        </w:rPr>
        <w:tab/>
      </w:r>
      <w:r w:rsidR="007D58BB">
        <w:t xml:space="preserve">Height </w:t>
      </w:r>
      <w:r w:rsidR="00874494">
        <w:t>595</w:t>
      </w:r>
      <w:r>
        <w:t>mm</w:t>
      </w:r>
      <w:r>
        <w:tab/>
      </w:r>
    </w:p>
    <w:p w14:paraId="7F34E7C5" w14:textId="77777777" w:rsidR="00051D08" w:rsidRDefault="007D58BB" w:rsidP="00874494">
      <w:pPr>
        <w:ind w:left="4320" w:firstLine="720"/>
      </w:pPr>
      <w:r>
        <w:t xml:space="preserve">Width </w:t>
      </w:r>
      <w:r w:rsidR="00874494">
        <w:t>426</w:t>
      </w:r>
      <w:r w:rsidR="00051D08">
        <w:t>mm</w:t>
      </w:r>
    </w:p>
    <w:p w14:paraId="7F34E7C6" w14:textId="77777777" w:rsidR="00051D08" w:rsidRDefault="00051D08" w:rsidP="00051D08">
      <w:r>
        <w:t>Forward Projection:</w:t>
      </w:r>
      <w:r w:rsidR="00874494">
        <w:rPr>
          <w:u w:val="dotted"/>
        </w:rPr>
        <w:tab/>
      </w:r>
      <w:r w:rsidR="00874494">
        <w:rPr>
          <w:u w:val="dotted"/>
        </w:rPr>
        <w:tab/>
      </w:r>
      <w:r w:rsidR="00874494">
        <w:rPr>
          <w:u w:val="dotted"/>
        </w:rPr>
        <w:tab/>
      </w:r>
      <w:r w:rsidR="00874494">
        <w:rPr>
          <w:u w:val="dotted"/>
        </w:rPr>
        <w:tab/>
      </w:r>
      <w:r w:rsidR="00874494">
        <w:rPr>
          <w:u w:val="dotted"/>
        </w:rPr>
        <w:tab/>
      </w:r>
      <w:r w:rsidR="00874494">
        <w:t>356</w:t>
      </w:r>
      <w:r>
        <w:t>mm</w:t>
      </w:r>
    </w:p>
    <w:p w14:paraId="7F34E7C7" w14:textId="77777777" w:rsidR="00051D08" w:rsidRDefault="00051D08" w:rsidP="00051D08">
      <w:r>
        <w:t>Weight:</w:t>
      </w:r>
      <w:r w:rsidR="007D58BB">
        <w:rPr>
          <w:u w:val="dotted"/>
        </w:rPr>
        <w:tab/>
      </w:r>
      <w:r w:rsidR="007D58BB">
        <w:rPr>
          <w:u w:val="dotted"/>
        </w:rPr>
        <w:tab/>
      </w:r>
      <w:r w:rsidR="007D58BB">
        <w:rPr>
          <w:u w:val="dotted"/>
        </w:rPr>
        <w:tab/>
      </w:r>
      <w:r w:rsidR="007D58BB">
        <w:rPr>
          <w:u w:val="dotted"/>
        </w:rPr>
        <w:tab/>
      </w:r>
      <w:r w:rsidR="007D58BB">
        <w:rPr>
          <w:u w:val="dotted"/>
        </w:rPr>
        <w:tab/>
      </w:r>
      <w:r w:rsidR="007D58BB">
        <w:rPr>
          <w:u w:val="dotted"/>
        </w:rPr>
        <w:tab/>
      </w:r>
      <w:r w:rsidR="007D58BB">
        <w:rPr>
          <w:u w:val="dotted"/>
        </w:rPr>
        <w:tab/>
        <w:t xml:space="preserve">40 </w:t>
      </w:r>
      <w:r>
        <w:rPr>
          <w:u w:val="dotted"/>
        </w:rPr>
        <w:t>kg</w:t>
      </w:r>
    </w:p>
    <w:p w14:paraId="7F34E7C8" w14:textId="77777777" w:rsidR="00051D08" w:rsidRDefault="00874494" w:rsidP="00051D08">
      <w:r>
        <w:t xml:space="preserve">Rear Exit </w:t>
      </w:r>
      <w:r w:rsidR="00051D08">
        <w:t>Flue Length</w:t>
      </w:r>
      <w:r>
        <w:t xml:space="preserve"> **</w:t>
      </w:r>
      <w:r>
        <w:rPr>
          <w:u w:val="dotted"/>
        </w:rPr>
        <w:tab/>
      </w:r>
      <w:r>
        <w:rPr>
          <w:u w:val="dotted"/>
        </w:rPr>
        <w:tab/>
      </w:r>
      <w:r>
        <w:rPr>
          <w:u w:val="dotted"/>
        </w:rPr>
        <w:tab/>
      </w:r>
      <w:r>
        <w:rPr>
          <w:u w:val="dotted"/>
        </w:rPr>
        <w:tab/>
      </w:r>
      <w:r>
        <w:rPr>
          <w:u w:val="dotted"/>
        </w:rPr>
        <w:tab/>
      </w:r>
      <w:r w:rsidR="00051D08">
        <w:t>100mm (minimum) to 600mm (maximum)</w:t>
      </w:r>
    </w:p>
    <w:p w14:paraId="7F34E7C9" w14:textId="77777777" w:rsidR="00874494" w:rsidRDefault="00874494" w:rsidP="00FE3F27">
      <w:pPr>
        <w:spacing w:after="0"/>
      </w:pPr>
      <w:r>
        <w:t xml:space="preserve">Top Exit </w:t>
      </w:r>
      <w:r w:rsidRPr="00874494">
        <w:t>Flue</w:t>
      </w:r>
      <w:r>
        <w:t xml:space="preserve"> </w:t>
      </w:r>
      <w:r>
        <w:rPr>
          <w:u w:val="dotted"/>
        </w:rPr>
        <w:tab/>
      </w:r>
      <w:r>
        <w:rPr>
          <w:u w:val="dotted"/>
        </w:rPr>
        <w:tab/>
      </w:r>
      <w:r>
        <w:rPr>
          <w:u w:val="dotted"/>
        </w:rPr>
        <w:tab/>
      </w:r>
      <w:r>
        <w:rPr>
          <w:u w:val="dotted"/>
        </w:rPr>
        <w:tab/>
      </w:r>
      <w:r>
        <w:rPr>
          <w:u w:val="dotted"/>
        </w:rPr>
        <w:tab/>
      </w:r>
      <w:r>
        <w:rPr>
          <w:u w:val="dotted"/>
        </w:rPr>
        <w:tab/>
      </w:r>
      <w:r w:rsidRPr="00874494">
        <w:t>0</w:t>
      </w:r>
      <w:r w:rsidR="0018768A">
        <w:t>.5M (minimum) to 8M (maximum)</w:t>
      </w:r>
      <w:r>
        <w:tab/>
      </w:r>
      <w:r>
        <w:tab/>
      </w:r>
      <w:r>
        <w:tab/>
      </w:r>
      <w:r>
        <w:tab/>
      </w:r>
    </w:p>
    <w:p w14:paraId="7F34E7CA" w14:textId="77777777" w:rsidR="00051D08" w:rsidRDefault="00051D08" w:rsidP="00051D08">
      <w:r>
        <w:t>Pressure Test Point Location:</w:t>
      </w:r>
      <w:r w:rsidR="00874494">
        <w:rPr>
          <w:u w:val="dotted"/>
        </w:rPr>
        <w:tab/>
      </w:r>
      <w:r w:rsidR="00874494">
        <w:rPr>
          <w:u w:val="dotted"/>
        </w:rPr>
        <w:tab/>
      </w:r>
      <w:r w:rsidR="00874494">
        <w:rPr>
          <w:u w:val="dotted"/>
        </w:rPr>
        <w:tab/>
      </w:r>
      <w:r w:rsidR="00874494">
        <w:rPr>
          <w:u w:val="dotted"/>
        </w:rPr>
        <w:tab/>
      </w:r>
      <w:r>
        <w:t>Gas inlet elbow</w:t>
      </w:r>
    </w:p>
    <w:p w14:paraId="7F34E7CB" w14:textId="77777777" w:rsidR="00051D08" w:rsidRDefault="00874494" w:rsidP="00051D08">
      <w:r>
        <w:t>Gas Connection:</w:t>
      </w:r>
      <w:r>
        <w:rPr>
          <w:u w:val="dotted"/>
        </w:rPr>
        <w:tab/>
      </w:r>
      <w:r>
        <w:rPr>
          <w:u w:val="dotted"/>
        </w:rPr>
        <w:tab/>
      </w:r>
      <w:r>
        <w:rPr>
          <w:u w:val="dotted"/>
        </w:rPr>
        <w:tab/>
      </w:r>
      <w:r>
        <w:rPr>
          <w:u w:val="dotted"/>
        </w:rPr>
        <w:tab/>
      </w:r>
      <w:r>
        <w:rPr>
          <w:u w:val="dotted"/>
        </w:rPr>
        <w:tab/>
      </w:r>
      <w:r w:rsidR="00051D08">
        <w:t>8.0mm O/D, tube.</w:t>
      </w:r>
    </w:p>
    <w:p w14:paraId="7F34E7CC" w14:textId="77777777" w:rsidR="00051D08" w:rsidRDefault="00051D08" w:rsidP="00051D08">
      <w:r>
        <w:t>Data Badge Location:</w:t>
      </w:r>
      <w:r>
        <w:rPr>
          <w:u w:val="dotted"/>
        </w:rPr>
        <w:tab/>
      </w:r>
      <w:r>
        <w:rPr>
          <w:u w:val="dotted"/>
        </w:rPr>
        <w:tab/>
      </w:r>
      <w:r>
        <w:rPr>
          <w:u w:val="dotted"/>
        </w:rPr>
        <w:tab/>
      </w:r>
      <w:r>
        <w:rPr>
          <w:u w:val="dotted"/>
        </w:rPr>
        <w:tab/>
        <w:t xml:space="preserve">              </w:t>
      </w:r>
      <w:r>
        <w:t xml:space="preserve">On </w:t>
      </w:r>
      <w:r w:rsidR="00265A7C">
        <w:t xml:space="preserve">the </w:t>
      </w:r>
      <w:r w:rsidR="007C4009">
        <w:t>b</w:t>
      </w:r>
      <w:r w:rsidR="00265A7C">
        <w:t>ack of</w:t>
      </w:r>
      <w:r w:rsidR="007C4009">
        <w:t xml:space="preserve"> the ash pan cover</w:t>
      </w:r>
      <w:r>
        <w:t>.</w:t>
      </w:r>
    </w:p>
    <w:p w14:paraId="7F34E7CD" w14:textId="77777777" w:rsidR="00051D08" w:rsidRPr="00051D08" w:rsidRDefault="00051D08" w:rsidP="00051D0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2"/>
        <w:gridCol w:w="3662"/>
        <w:gridCol w:w="3662"/>
      </w:tblGrid>
      <w:tr w:rsidR="0031527E" w:rsidRPr="00C1791E" w14:paraId="7F34E7D1" w14:textId="77777777" w:rsidTr="0031527E">
        <w:trPr>
          <w:cantSplit/>
          <w:jc w:val="center"/>
        </w:trPr>
        <w:tc>
          <w:tcPr>
            <w:tcW w:w="3662" w:type="dxa"/>
          </w:tcPr>
          <w:p w14:paraId="7F34E7CE" w14:textId="77777777" w:rsidR="0031527E" w:rsidRPr="00C1791E" w:rsidRDefault="0031527E" w:rsidP="0009322B">
            <w:pPr>
              <w:jc w:val="center"/>
              <w:rPr>
                <w:b/>
              </w:rPr>
            </w:pPr>
            <w:r w:rsidRPr="00C1791E">
              <w:rPr>
                <w:b/>
              </w:rPr>
              <w:t>MODEL</w:t>
            </w:r>
          </w:p>
        </w:tc>
        <w:tc>
          <w:tcPr>
            <w:tcW w:w="3662" w:type="dxa"/>
          </w:tcPr>
          <w:p w14:paraId="7F34E7CF" w14:textId="77777777" w:rsidR="0031527E" w:rsidRPr="00C1791E" w:rsidRDefault="0031527E" w:rsidP="0009322B">
            <w:pPr>
              <w:jc w:val="center"/>
              <w:rPr>
                <w:b/>
              </w:rPr>
            </w:pPr>
            <w:r w:rsidRPr="00C1791E">
              <w:rPr>
                <w:b/>
              </w:rPr>
              <w:t>Natural Gas (G20) Version</w:t>
            </w:r>
          </w:p>
        </w:tc>
        <w:tc>
          <w:tcPr>
            <w:tcW w:w="3662" w:type="dxa"/>
          </w:tcPr>
          <w:p w14:paraId="7F34E7D0" w14:textId="77777777" w:rsidR="0031527E" w:rsidRPr="00C1791E" w:rsidRDefault="0031527E" w:rsidP="0009322B">
            <w:pPr>
              <w:jc w:val="center"/>
              <w:rPr>
                <w:b/>
              </w:rPr>
            </w:pPr>
            <w:r>
              <w:rPr>
                <w:b/>
              </w:rPr>
              <w:t>LPG (G31) Version</w:t>
            </w:r>
          </w:p>
        </w:tc>
      </w:tr>
      <w:tr w:rsidR="0031527E" w:rsidRPr="00C1791E" w14:paraId="7F34E7D5" w14:textId="77777777" w:rsidTr="0031527E">
        <w:trPr>
          <w:cantSplit/>
          <w:jc w:val="center"/>
        </w:trPr>
        <w:tc>
          <w:tcPr>
            <w:tcW w:w="3662" w:type="dxa"/>
          </w:tcPr>
          <w:p w14:paraId="7F34E7D2" w14:textId="77777777" w:rsidR="0031527E" w:rsidRPr="00C1791E" w:rsidRDefault="0031527E" w:rsidP="0009322B">
            <w:r w:rsidRPr="00C1791E">
              <w:t>Category of appliance</w:t>
            </w:r>
          </w:p>
        </w:tc>
        <w:tc>
          <w:tcPr>
            <w:tcW w:w="3662" w:type="dxa"/>
          </w:tcPr>
          <w:p w14:paraId="7F34E7D3" w14:textId="77777777" w:rsidR="0031527E" w:rsidRPr="00C1791E" w:rsidRDefault="0031527E" w:rsidP="0009322B">
            <w:r w:rsidRPr="00C1791E">
              <w:t>C</w:t>
            </w:r>
            <w:r w:rsidRPr="00C1791E">
              <w:rPr>
                <w:position w:val="-6"/>
              </w:rPr>
              <w:t>II</w:t>
            </w:r>
          </w:p>
        </w:tc>
        <w:tc>
          <w:tcPr>
            <w:tcW w:w="3662" w:type="dxa"/>
          </w:tcPr>
          <w:p w14:paraId="7F34E7D4" w14:textId="77777777" w:rsidR="0031527E" w:rsidRPr="00C1791E" w:rsidRDefault="0031527E" w:rsidP="0009322B">
            <w:r w:rsidRPr="00C1791E">
              <w:t>C</w:t>
            </w:r>
            <w:r w:rsidRPr="00C1791E">
              <w:rPr>
                <w:position w:val="-6"/>
              </w:rPr>
              <w:t>II</w:t>
            </w:r>
          </w:p>
        </w:tc>
      </w:tr>
      <w:tr w:rsidR="0031527E" w:rsidRPr="00C1791E" w14:paraId="7F34E7D9" w14:textId="77777777" w:rsidTr="0031527E">
        <w:trPr>
          <w:cantSplit/>
          <w:jc w:val="center"/>
        </w:trPr>
        <w:tc>
          <w:tcPr>
            <w:tcW w:w="3662" w:type="dxa"/>
          </w:tcPr>
          <w:p w14:paraId="7F34E7D6" w14:textId="77777777" w:rsidR="0031527E" w:rsidRPr="00C1791E" w:rsidRDefault="0031527E" w:rsidP="0009322B">
            <w:r w:rsidRPr="00C1791E">
              <w:t>NO</w:t>
            </w:r>
            <w:r w:rsidRPr="00C1791E">
              <w:rPr>
                <w:vertAlign w:val="subscript"/>
              </w:rPr>
              <w:t>X</w:t>
            </w:r>
            <w:r w:rsidRPr="00C1791E">
              <w:t xml:space="preserve"> Class</w:t>
            </w:r>
          </w:p>
        </w:tc>
        <w:tc>
          <w:tcPr>
            <w:tcW w:w="3662" w:type="dxa"/>
          </w:tcPr>
          <w:p w14:paraId="7F34E7D7" w14:textId="77777777" w:rsidR="0031527E" w:rsidRPr="00C1791E" w:rsidRDefault="0031527E" w:rsidP="0009322B">
            <w:r>
              <w:t>4</w:t>
            </w:r>
          </w:p>
        </w:tc>
        <w:tc>
          <w:tcPr>
            <w:tcW w:w="3662" w:type="dxa"/>
          </w:tcPr>
          <w:p w14:paraId="7F34E7D8" w14:textId="77777777" w:rsidR="0031527E" w:rsidRDefault="00D75D71" w:rsidP="0009322B">
            <w:r>
              <w:t>5</w:t>
            </w:r>
          </w:p>
        </w:tc>
      </w:tr>
      <w:tr w:rsidR="0031527E" w:rsidRPr="00C1791E" w14:paraId="7F34E7DD" w14:textId="77777777" w:rsidTr="0031527E">
        <w:trPr>
          <w:cantSplit/>
          <w:jc w:val="center"/>
        </w:trPr>
        <w:tc>
          <w:tcPr>
            <w:tcW w:w="3662" w:type="dxa"/>
          </w:tcPr>
          <w:p w14:paraId="7F34E7DA" w14:textId="77777777" w:rsidR="0031527E" w:rsidRPr="00C1791E" w:rsidRDefault="0031527E" w:rsidP="0009322B">
            <w:r w:rsidRPr="00C1791E">
              <w:t>Efficiency Class</w:t>
            </w:r>
          </w:p>
        </w:tc>
        <w:tc>
          <w:tcPr>
            <w:tcW w:w="3662" w:type="dxa"/>
          </w:tcPr>
          <w:p w14:paraId="7F34E7DB" w14:textId="77777777" w:rsidR="0031527E" w:rsidRPr="00C1791E" w:rsidRDefault="0031527E" w:rsidP="0009322B">
            <w:r w:rsidRPr="00C1791E">
              <w:t>1</w:t>
            </w:r>
          </w:p>
        </w:tc>
        <w:tc>
          <w:tcPr>
            <w:tcW w:w="3662" w:type="dxa"/>
          </w:tcPr>
          <w:p w14:paraId="7F34E7DC" w14:textId="77777777" w:rsidR="0031527E" w:rsidRPr="00C1791E" w:rsidRDefault="0031527E" w:rsidP="0009322B">
            <w:r>
              <w:t>1</w:t>
            </w:r>
          </w:p>
        </w:tc>
      </w:tr>
      <w:tr w:rsidR="0031527E" w:rsidRPr="00C1791E" w14:paraId="7F34E7E1" w14:textId="77777777" w:rsidTr="0031527E">
        <w:trPr>
          <w:cantSplit/>
          <w:jc w:val="center"/>
        </w:trPr>
        <w:tc>
          <w:tcPr>
            <w:tcW w:w="3662" w:type="dxa"/>
          </w:tcPr>
          <w:p w14:paraId="7F34E7DE" w14:textId="77777777" w:rsidR="0031527E" w:rsidRPr="00C1791E" w:rsidRDefault="0031527E" w:rsidP="0009322B">
            <w:r w:rsidRPr="00C1791E">
              <w:t>Gas Category</w:t>
            </w:r>
          </w:p>
        </w:tc>
        <w:tc>
          <w:tcPr>
            <w:tcW w:w="3662" w:type="dxa"/>
          </w:tcPr>
          <w:p w14:paraId="7F34E7DF" w14:textId="77777777" w:rsidR="0031527E" w:rsidRPr="00C1791E" w:rsidRDefault="0031527E" w:rsidP="0009322B">
            <w:r w:rsidRPr="00C1791E">
              <w:t>I</w:t>
            </w:r>
            <w:r w:rsidRPr="00C1791E">
              <w:rPr>
                <w:position w:val="-6"/>
              </w:rPr>
              <w:t>2H</w:t>
            </w:r>
          </w:p>
        </w:tc>
        <w:tc>
          <w:tcPr>
            <w:tcW w:w="3662" w:type="dxa"/>
          </w:tcPr>
          <w:p w14:paraId="7F34E7E0" w14:textId="77777777" w:rsidR="0031527E" w:rsidRPr="00C1791E" w:rsidRDefault="0031527E" w:rsidP="0009322B">
            <w:r>
              <w:t>I</w:t>
            </w:r>
            <w:r>
              <w:rPr>
                <w:position w:val="-6"/>
              </w:rPr>
              <w:t>3P</w:t>
            </w:r>
          </w:p>
        </w:tc>
      </w:tr>
      <w:tr w:rsidR="0031527E" w:rsidRPr="00C1791E" w14:paraId="7F34E7E5" w14:textId="77777777" w:rsidTr="0031527E">
        <w:trPr>
          <w:cantSplit/>
          <w:jc w:val="center"/>
        </w:trPr>
        <w:tc>
          <w:tcPr>
            <w:tcW w:w="3662" w:type="dxa"/>
          </w:tcPr>
          <w:p w14:paraId="7F34E7E2" w14:textId="77777777" w:rsidR="0031527E" w:rsidRPr="00C1791E" w:rsidRDefault="0031527E" w:rsidP="0009322B">
            <w:r w:rsidRPr="00C1791E">
              <w:t>Gas Type</w:t>
            </w:r>
          </w:p>
        </w:tc>
        <w:tc>
          <w:tcPr>
            <w:tcW w:w="3662" w:type="dxa"/>
          </w:tcPr>
          <w:p w14:paraId="7F34E7E3" w14:textId="77777777" w:rsidR="0031527E" w:rsidRPr="00C1791E" w:rsidRDefault="0031527E" w:rsidP="0009322B">
            <w:r w:rsidRPr="00C1791E">
              <w:t>G20 Natural Gas</w:t>
            </w:r>
          </w:p>
        </w:tc>
        <w:tc>
          <w:tcPr>
            <w:tcW w:w="3662" w:type="dxa"/>
          </w:tcPr>
          <w:p w14:paraId="7F34E7E4" w14:textId="77777777" w:rsidR="0031527E" w:rsidRPr="00C1791E" w:rsidRDefault="0031527E" w:rsidP="0009322B">
            <w:r>
              <w:t>G31 LPG</w:t>
            </w:r>
          </w:p>
        </w:tc>
      </w:tr>
      <w:tr w:rsidR="0031527E" w:rsidRPr="00C1791E" w14:paraId="7F34E7E9" w14:textId="77777777" w:rsidTr="0031527E">
        <w:trPr>
          <w:cantSplit/>
          <w:jc w:val="center"/>
        </w:trPr>
        <w:tc>
          <w:tcPr>
            <w:tcW w:w="3662" w:type="dxa"/>
          </w:tcPr>
          <w:p w14:paraId="7F34E7E6" w14:textId="77777777" w:rsidR="0031527E" w:rsidRPr="00C1791E" w:rsidRDefault="0031527E" w:rsidP="0009322B">
            <w:r w:rsidRPr="00C1791E">
              <w:t>Gas Pressure +/- 1.0mbar</w:t>
            </w:r>
          </w:p>
        </w:tc>
        <w:tc>
          <w:tcPr>
            <w:tcW w:w="3662" w:type="dxa"/>
          </w:tcPr>
          <w:p w14:paraId="7F34E7E7" w14:textId="77777777" w:rsidR="0031527E" w:rsidRPr="00C1791E" w:rsidRDefault="0031527E" w:rsidP="0009322B">
            <w:r w:rsidRPr="00C1791E">
              <w:t>20 mbar</w:t>
            </w:r>
          </w:p>
        </w:tc>
        <w:tc>
          <w:tcPr>
            <w:tcW w:w="3662" w:type="dxa"/>
          </w:tcPr>
          <w:p w14:paraId="7F34E7E8" w14:textId="77777777" w:rsidR="0031527E" w:rsidRPr="00C1791E" w:rsidRDefault="0031527E" w:rsidP="0009322B">
            <w:r>
              <w:t>37 mbar</w:t>
            </w:r>
          </w:p>
        </w:tc>
      </w:tr>
      <w:tr w:rsidR="0031527E" w:rsidRPr="00C1791E" w14:paraId="7F34E7ED" w14:textId="77777777" w:rsidTr="0031527E">
        <w:trPr>
          <w:cantSplit/>
          <w:jc w:val="center"/>
        </w:trPr>
        <w:tc>
          <w:tcPr>
            <w:tcW w:w="3662" w:type="dxa"/>
          </w:tcPr>
          <w:p w14:paraId="7F34E7EA" w14:textId="77777777" w:rsidR="0031527E" w:rsidRPr="00C1791E" w:rsidRDefault="0031527E" w:rsidP="0009322B">
            <w:r w:rsidRPr="00C1791E">
              <w:t>G</w:t>
            </w:r>
            <w:r>
              <w:t>as Input                  (Max)</w:t>
            </w:r>
          </w:p>
        </w:tc>
        <w:tc>
          <w:tcPr>
            <w:tcW w:w="3662" w:type="dxa"/>
          </w:tcPr>
          <w:p w14:paraId="7F34E7EB" w14:textId="77777777" w:rsidR="0031527E" w:rsidRPr="00C1791E" w:rsidRDefault="00BC4293" w:rsidP="0009322B">
            <w:r>
              <w:t>5.9</w:t>
            </w:r>
            <w:r w:rsidR="0031527E">
              <w:t xml:space="preserve"> KW Gross</w:t>
            </w:r>
          </w:p>
        </w:tc>
        <w:tc>
          <w:tcPr>
            <w:tcW w:w="3662" w:type="dxa"/>
          </w:tcPr>
          <w:p w14:paraId="7F34E7EC" w14:textId="6B4A6C01" w:rsidR="0031527E" w:rsidRDefault="002438DB" w:rsidP="0009322B">
            <w:r>
              <w:t>4.7</w:t>
            </w:r>
            <w:r w:rsidR="0031527E">
              <w:t xml:space="preserve"> KW Gross</w:t>
            </w:r>
          </w:p>
        </w:tc>
      </w:tr>
      <w:tr w:rsidR="0031527E" w:rsidRPr="00C1791E" w14:paraId="7F34E7F1" w14:textId="77777777" w:rsidTr="0031527E">
        <w:trPr>
          <w:cantSplit/>
          <w:jc w:val="center"/>
        </w:trPr>
        <w:tc>
          <w:tcPr>
            <w:tcW w:w="3662" w:type="dxa"/>
          </w:tcPr>
          <w:p w14:paraId="7F34E7EE" w14:textId="77777777" w:rsidR="0031527E" w:rsidRPr="00C1791E" w:rsidRDefault="0031527E" w:rsidP="0009322B">
            <w:r w:rsidRPr="00C1791E">
              <w:t>(Min)</w:t>
            </w:r>
          </w:p>
        </w:tc>
        <w:tc>
          <w:tcPr>
            <w:tcW w:w="3662" w:type="dxa"/>
          </w:tcPr>
          <w:p w14:paraId="7F34E7EF" w14:textId="77777777" w:rsidR="0031527E" w:rsidRPr="00C1791E" w:rsidRDefault="00BC4293" w:rsidP="0009322B">
            <w:r>
              <w:t>3.8</w:t>
            </w:r>
            <w:r w:rsidR="0031527E" w:rsidRPr="00C1791E">
              <w:t xml:space="preserve"> kW Gross</w:t>
            </w:r>
          </w:p>
        </w:tc>
        <w:tc>
          <w:tcPr>
            <w:tcW w:w="3662" w:type="dxa"/>
          </w:tcPr>
          <w:p w14:paraId="7F34E7F0" w14:textId="40E6D75E" w:rsidR="0031527E" w:rsidRDefault="0031527E" w:rsidP="0009322B">
            <w:r>
              <w:t>3.</w:t>
            </w:r>
            <w:r w:rsidR="00DA7963">
              <w:t>2</w:t>
            </w:r>
            <w:r>
              <w:t xml:space="preserve"> KW Gross</w:t>
            </w:r>
          </w:p>
        </w:tc>
      </w:tr>
      <w:tr w:rsidR="0031527E" w:rsidRPr="00C1791E" w14:paraId="7F34E7F5" w14:textId="77777777" w:rsidTr="0031527E">
        <w:trPr>
          <w:cantSplit/>
          <w:jc w:val="center"/>
        </w:trPr>
        <w:tc>
          <w:tcPr>
            <w:tcW w:w="3662" w:type="dxa"/>
          </w:tcPr>
          <w:p w14:paraId="7F34E7F2" w14:textId="77777777" w:rsidR="0031527E" w:rsidRPr="00C1791E" w:rsidRDefault="0031527E" w:rsidP="0009322B">
            <w:r>
              <w:t xml:space="preserve">Injectors size         </w:t>
            </w:r>
          </w:p>
        </w:tc>
        <w:tc>
          <w:tcPr>
            <w:tcW w:w="3662" w:type="dxa"/>
          </w:tcPr>
          <w:p w14:paraId="7F34E7F3" w14:textId="77777777" w:rsidR="0031527E" w:rsidRPr="00C1791E" w:rsidRDefault="00BC4293" w:rsidP="0009322B">
            <w:r>
              <w:t>Mk 400</w:t>
            </w:r>
          </w:p>
        </w:tc>
        <w:tc>
          <w:tcPr>
            <w:tcW w:w="3662" w:type="dxa"/>
          </w:tcPr>
          <w:p w14:paraId="7F34E7F4" w14:textId="19B8C501" w:rsidR="0031527E" w:rsidRDefault="002438DB" w:rsidP="0009322B">
            <w:r>
              <w:t>Mk 116</w:t>
            </w:r>
          </w:p>
        </w:tc>
      </w:tr>
    </w:tbl>
    <w:p w14:paraId="7F34E7F6" w14:textId="77777777" w:rsidR="00051D08" w:rsidRDefault="006C7895" w:rsidP="006C7895">
      <w:r>
        <w:tab/>
      </w:r>
      <w:r>
        <w:tab/>
      </w:r>
      <w:r>
        <w:tab/>
      </w:r>
      <w:r>
        <w:tab/>
      </w:r>
      <w:r>
        <w:tab/>
      </w:r>
    </w:p>
    <w:p w14:paraId="7F34E7F7" w14:textId="77777777" w:rsidR="007C4009" w:rsidRDefault="007C4009" w:rsidP="006C7895"/>
    <w:p w14:paraId="7F34E7F8" w14:textId="77777777" w:rsidR="00355445" w:rsidRPr="00051D08" w:rsidRDefault="00051D08" w:rsidP="006C7895">
      <w:pPr>
        <w:rPr>
          <w:rFonts w:ascii="Arial" w:hAnsi="Arial"/>
          <w:sz w:val="20"/>
          <w:u w:val="thick"/>
        </w:rPr>
      </w:pPr>
      <w:r w:rsidRPr="006C7895">
        <w:rPr>
          <w:rFonts w:ascii="Arial" w:hAnsi="Arial"/>
          <w:sz w:val="20"/>
        </w:rPr>
        <w:t>NOTE: The efficiency of this appliance has been measured as specified in BS EN</w:t>
      </w:r>
      <w:r>
        <w:rPr>
          <w:rFonts w:ascii="Arial" w:hAnsi="Arial"/>
          <w:sz w:val="20"/>
        </w:rPr>
        <w:t xml:space="preserve"> 613:2001 and the result is </w:t>
      </w:r>
      <w:r w:rsidR="00756F76">
        <w:rPr>
          <w:rFonts w:ascii="Arial" w:hAnsi="Arial"/>
          <w:sz w:val="20"/>
        </w:rPr>
        <w:t>82.2</w:t>
      </w:r>
      <w:r w:rsidRPr="00051D08">
        <w:rPr>
          <w:rFonts w:ascii="Arial" w:hAnsi="Arial"/>
          <w:sz w:val="20"/>
        </w:rPr>
        <w:t>%</w:t>
      </w:r>
      <w:r w:rsidR="0035142D">
        <w:rPr>
          <w:rFonts w:ascii="Arial" w:hAnsi="Arial"/>
          <w:sz w:val="20"/>
        </w:rPr>
        <w:t xml:space="preserve"> for natural gas and 87.1% for LPG</w:t>
      </w:r>
      <w:r w:rsidRPr="00051D08">
        <w:rPr>
          <w:rFonts w:ascii="Arial" w:hAnsi="Arial"/>
          <w:sz w:val="20"/>
        </w:rPr>
        <w:t xml:space="preserve">. </w:t>
      </w:r>
      <w:r w:rsidRPr="006C7895">
        <w:rPr>
          <w:rFonts w:ascii="Arial" w:hAnsi="Arial"/>
          <w:sz w:val="20"/>
        </w:rPr>
        <w:t>The gross calorific value of the fuel has been used for this efficiency calculation. GasTec have certified the test data from which it has been calculated. The efficiency value may be used in the UK Government’s Standard Assessment Procedure (SAP) for energy rating of dwellings.</w:t>
      </w:r>
      <w:r w:rsidRPr="006C7895">
        <w:rPr>
          <w:rFonts w:ascii="Arial" w:hAnsi="Arial"/>
          <w:b/>
          <w:bCs/>
          <w:sz w:val="20"/>
        </w:rPr>
        <w:t xml:space="preserve"> </w:t>
      </w:r>
    </w:p>
    <w:p w14:paraId="7F34E7F9" w14:textId="77777777" w:rsidR="00051D08" w:rsidRDefault="00051D08" w:rsidP="00051D08">
      <w:pPr>
        <w:rPr>
          <w:b/>
          <w:noProof/>
          <w:sz w:val="24"/>
          <w:u w:val="single"/>
          <w:lang w:val="en-US"/>
        </w:rPr>
      </w:pPr>
    </w:p>
    <w:p w14:paraId="7F34E7FA" w14:textId="77777777" w:rsidR="007C4009" w:rsidRDefault="007C4009" w:rsidP="00051D08">
      <w:pPr>
        <w:rPr>
          <w:rFonts w:ascii="Arial" w:hAnsi="Arial" w:cs="Arial"/>
          <w:noProof/>
          <w:sz w:val="20"/>
          <w:szCs w:val="20"/>
          <w:lang w:val="en-US"/>
        </w:rPr>
      </w:pPr>
      <w:r w:rsidRPr="007C4009">
        <w:rPr>
          <w:rFonts w:ascii="Arial" w:hAnsi="Arial" w:cs="Arial"/>
          <w:noProof/>
          <w:sz w:val="20"/>
          <w:szCs w:val="20"/>
          <w:lang w:val="en-US"/>
        </w:rPr>
        <w:t>**</w:t>
      </w:r>
      <w:r w:rsidR="00874494" w:rsidRPr="00874494">
        <w:t xml:space="preserve"> </w:t>
      </w:r>
      <w:r w:rsidR="00874494">
        <w:t>No bends or joined flue pipes should be used in the flue system with the s</w:t>
      </w:r>
      <w:r>
        <w:rPr>
          <w:rFonts w:ascii="Arial" w:hAnsi="Arial" w:cs="Arial"/>
          <w:noProof/>
          <w:sz w:val="20"/>
          <w:szCs w:val="20"/>
          <w:lang w:val="en-US"/>
        </w:rPr>
        <w:t>tandard rear exit flue with snorkel terminal.</w:t>
      </w:r>
    </w:p>
    <w:p w14:paraId="7F34E7FB" w14:textId="77777777" w:rsidR="0018768A" w:rsidRDefault="0018768A" w:rsidP="00051D08">
      <w:pPr>
        <w:rPr>
          <w:rFonts w:ascii="Arial" w:hAnsi="Arial" w:cs="Arial"/>
          <w:noProof/>
          <w:sz w:val="20"/>
          <w:szCs w:val="20"/>
          <w:lang w:val="en-US"/>
        </w:rPr>
      </w:pPr>
    </w:p>
    <w:p w14:paraId="7F34E7FC" w14:textId="77777777" w:rsidR="0018768A" w:rsidRDefault="0018768A" w:rsidP="00051D08"/>
    <w:p w14:paraId="7F34E7FD" w14:textId="77777777" w:rsidR="00FE3F27" w:rsidRPr="00874494" w:rsidRDefault="00FE3F27" w:rsidP="00051D08"/>
    <w:p w14:paraId="7F34E7FE" w14:textId="77777777" w:rsidR="00EC0056" w:rsidRPr="009A444F" w:rsidRDefault="00051D08" w:rsidP="00970328">
      <w:pPr>
        <w:pStyle w:val="Heading2"/>
        <w:rPr>
          <w:b/>
          <w:noProof/>
          <w:u w:val="single"/>
          <w:lang w:val="en-US"/>
        </w:rPr>
      </w:pPr>
      <w:bookmarkStart w:id="11" w:name="_Toc514765958"/>
      <w:r w:rsidRPr="009A444F">
        <w:rPr>
          <w:b/>
          <w:noProof/>
          <w:u w:val="single"/>
          <w:lang w:val="en-US"/>
        </w:rPr>
        <w:lastRenderedPageBreak/>
        <w:t>Appliance Dimensions</w:t>
      </w:r>
      <w:bookmarkEnd w:id="11"/>
    </w:p>
    <w:p w14:paraId="7F34E7FF" w14:textId="77777777" w:rsidR="002408AE" w:rsidRPr="002408AE" w:rsidRDefault="002408AE" w:rsidP="002408AE">
      <w:pPr>
        <w:rPr>
          <w:lang w:val="en-US"/>
        </w:rPr>
      </w:pPr>
    </w:p>
    <w:p w14:paraId="7F34E800" w14:textId="77777777" w:rsidR="00094F2E" w:rsidRPr="002D3F20" w:rsidRDefault="00492DD7" w:rsidP="00094F2E">
      <w:pPr>
        <w:jc w:val="center"/>
        <w:rPr>
          <w:rFonts w:asciiTheme="majorHAnsi" w:hAnsiTheme="majorHAnsi"/>
          <w:b/>
          <w:sz w:val="24"/>
          <w:u w:val="single"/>
        </w:rPr>
      </w:pPr>
      <w:r w:rsidRPr="002D3F20">
        <w:rPr>
          <w:rFonts w:asciiTheme="majorHAnsi" w:hAnsiTheme="majorHAnsi"/>
          <w:b/>
          <w:sz w:val="24"/>
          <w:u w:val="single"/>
        </w:rPr>
        <w:t>EDGE</w:t>
      </w:r>
      <w:r w:rsidR="003A4744" w:rsidRPr="002D3F20">
        <w:rPr>
          <w:rFonts w:asciiTheme="majorHAnsi" w:hAnsiTheme="majorHAnsi"/>
          <w:b/>
          <w:sz w:val="24"/>
          <w:u w:val="single"/>
        </w:rPr>
        <w:t xml:space="preserve"> </w:t>
      </w:r>
      <w:r w:rsidR="002408AE" w:rsidRPr="002D3F20">
        <w:rPr>
          <w:rFonts w:asciiTheme="majorHAnsi" w:hAnsiTheme="majorHAnsi"/>
          <w:b/>
          <w:sz w:val="24"/>
          <w:u w:val="single"/>
        </w:rPr>
        <w:t xml:space="preserve">BF </w:t>
      </w:r>
      <w:r w:rsidR="003A4744" w:rsidRPr="002D3F20">
        <w:rPr>
          <w:rFonts w:asciiTheme="majorHAnsi" w:hAnsiTheme="majorHAnsi"/>
          <w:b/>
          <w:sz w:val="24"/>
          <w:u w:val="single"/>
        </w:rPr>
        <w:t>GAS</w:t>
      </w:r>
      <w:r w:rsidR="006C7895" w:rsidRPr="002D3F20">
        <w:rPr>
          <w:rFonts w:asciiTheme="majorHAnsi" w:hAnsiTheme="majorHAnsi"/>
          <w:b/>
          <w:sz w:val="24"/>
          <w:u w:val="single"/>
        </w:rPr>
        <w:t xml:space="preserve"> STOVE DIMENTIONS</w:t>
      </w:r>
    </w:p>
    <w:p w14:paraId="7F34E801" w14:textId="77777777" w:rsidR="00094F2E" w:rsidRDefault="007C4009" w:rsidP="007C4009">
      <w:pPr>
        <w:jc w:val="center"/>
        <w:rPr>
          <w:b/>
          <w:sz w:val="24"/>
          <w:u w:val="single"/>
        </w:rPr>
      </w:pPr>
      <w:r>
        <w:rPr>
          <w:noProof/>
          <w:lang w:val="en-US"/>
        </w:rPr>
        <w:drawing>
          <wp:inline distT="0" distB="0" distL="0" distR="0" wp14:anchorId="7F34EB96" wp14:editId="7F34EB97">
            <wp:extent cx="5431621" cy="3360420"/>
            <wp:effectExtent l="38100" t="38100" r="36195" b="30480"/>
            <wp:docPr id="10" name="Picture 10" descr="C:\Users\Neil.Woodfine\AppData\Local\Microsoft\Windows\Temporary Internet Files\Content.Word\Focus BF Gas Stov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il.Woodfine\AppData\Local\Microsoft\Windows\Temporary Internet Files\Content.Word\Focus BF Gas Stove 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8805" r="22259" b="29672"/>
                    <a:stretch/>
                  </pic:blipFill>
                  <pic:spPr bwMode="auto">
                    <a:xfrm>
                      <a:off x="0" y="0"/>
                      <a:ext cx="5441309" cy="3366414"/>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p>
    <w:p w14:paraId="7F34E802" w14:textId="77777777" w:rsidR="00094F2E" w:rsidRDefault="007C4009" w:rsidP="00094F2E">
      <w:pPr>
        <w:jc w:val="center"/>
        <w:rPr>
          <w:b/>
          <w:sz w:val="24"/>
          <w:u w:val="single"/>
        </w:rPr>
      </w:pPr>
      <w:r>
        <w:rPr>
          <w:noProof/>
          <w:lang w:val="en-US"/>
        </w:rPr>
        <mc:AlternateContent>
          <mc:Choice Requires="wps">
            <w:drawing>
              <wp:anchor distT="0" distB="0" distL="114300" distR="114300" simplePos="0" relativeHeight="251657728" behindDoc="0" locked="0" layoutInCell="1" allowOverlap="1" wp14:anchorId="7F34EB98" wp14:editId="7F34EB99">
                <wp:simplePos x="0" y="0"/>
                <wp:positionH relativeFrom="column">
                  <wp:posOffset>967740</wp:posOffset>
                </wp:positionH>
                <wp:positionV relativeFrom="paragraph">
                  <wp:posOffset>2780665</wp:posOffset>
                </wp:positionV>
                <wp:extent cx="2095500" cy="449580"/>
                <wp:effectExtent l="0" t="0" r="0" b="7620"/>
                <wp:wrapNone/>
                <wp:docPr id="6" name="Rectangle 6"/>
                <wp:cNvGraphicFramePr/>
                <a:graphic xmlns:a="http://schemas.openxmlformats.org/drawingml/2006/main">
                  <a:graphicData uri="http://schemas.microsoft.com/office/word/2010/wordprocessingShape">
                    <wps:wsp>
                      <wps:cNvSpPr/>
                      <wps:spPr>
                        <a:xfrm>
                          <a:off x="0" y="0"/>
                          <a:ext cx="2095500" cy="4495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1FC211" id="Rectangle 6" o:spid="_x0000_s1026" style="position:absolute;margin-left:76.2pt;margin-top:218.95pt;width:165pt;height:35.4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" fillcolor="white [3212]" stroked="f" strokeweight="1pt"/>
            </w:pict>
          </mc:Fallback>
        </mc:AlternateContent>
      </w:r>
    </w:p>
    <w:p w14:paraId="7F34E803" w14:textId="77777777" w:rsidR="00094F2E" w:rsidRDefault="00094F2E" w:rsidP="00094F2E">
      <w:pPr>
        <w:jc w:val="center"/>
        <w:rPr>
          <w:b/>
          <w:sz w:val="24"/>
          <w:u w:val="single"/>
        </w:rPr>
      </w:pPr>
    </w:p>
    <w:p w14:paraId="7F34E804" w14:textId="77777777" w:rsidR="00094F2E" w:rsidRDefault="00094F2E" w:rsidP="00094F2E">
      <w:pPr>
        <w:jc w:val="center"/>
        <w:rPr>
          <w:b/>
          <w:sz w:val="24"/>
          <w:u w:val="single"/>
        </w:rPr>
      </w:pPr>
    </w:p>
    <w:p w14:paraId="7F34E805" w14:textId="77777777" w:rsidR="00094F2E" w:rsidRDefault="00094F2E" w:rsidP="00094F2E">
      <w:pPr>
        <w:jc w:val="center"/>
        <w:rPr>
          <w:b/>
          <w:sz w:val="24"/>
          <w:u w:val="single"/>
        </w:rPr>
      </w:pPr>
    </w:p>
    <w:p w14:paraId="7F34E806" w14:textId="77777777" w:rsidR="00094F2E" w:rsidRDefault="00094F2E" w:rsidP="00094F2E">
      <w:pPr>
        <w:jc w:val="center"/>
        <w:rPr>
          <w:b/>
          <w:sz w:val="24"/>
          <w:u w:val="single"/>
        </w:rPr>
      </w:pPr>
    </w:p>
    <w:p w14:paraId="7F34E807" w14:textId="77777777" w:rsidR="00094F2E" w:rsidRDefault="00094F2E" w:rsidP="007C4009">
      <w:pPr>
        <w:rPr>
          <w:b/>
          <w:sz w:val="24"/>
          <w:u w:val="single"/>
        </w:rPr>
      </w:pPr>
    </w:p>
    <w:p w14:paraId="7F34E808" w14:textId="77777777" w:rsidR="006C7895" w:rsidRDefault="006C7895" w:rsidP="006C7895">
      <w:pPr>
        <w:pStyle w:val="PlainText"/>
        <w:jc w:val="both"/>
        <w:outlineLvl w:val="0"/>
        <w:rPr>
          <w:rFonts w:ascii="Arial" w:hAnsi="Arial"/>
          <w:b/>
          <w:sz w:val="16"/>
        </w:rPr>
      </w:pPr>
    </w:p>
    <w:p w14:paraId="7F34E809" w14:textId="77777777" w:rsidR="006C7895" w:rsidRPr="006C7895" w:rsidRDefault="006C7895" w:rsidP="006C7895">
      <w:pPr>
        <w:rPr>
          <w:b/>
          <w:sz w:val="24"/>
        </w:rPr>
      </w:pPr>
      <w:r w:rsidRPr="006C7895">
        <w:rPr>
          <w:b/>
          <w:sz w:val="24"/>
        </w:rPr>
        <w:t>When unpacking the appliance please check the following items are included:</w:t>
      </w:r>
    </w:p>
    <w:p w14:paraId="7F34E80A" w14:textId="77777777" w:rsidR="006C7895" w:rsidRDefault="00ED5684" w:rsidP="006C7895">
      <w:r>
        <w:t>Fuel Bed</w:t>
      </w:r>
      <w:r w:rsidR="006C7895">
        <w:t xml:space="preserve"> </w:t>
      </w:r>
      <w:r w:rsidR="006C7895">
        <w:tab/>
      </w:r>
      <w:r w:rsidR="006C7895">
        <w:tab/>
      </w:r>
      <w:r w:rsidR="006C7895">
        <w:tab/>
      </w:r>
    </w:p>
    <w:p w14:paraId="7F34E80B" w14:textId="77777777" w:rsidR="006C7895" w:rsidRDefault="002721A1" w:rsidP="006C7895">
      <w:pPr>
        <w:rPr>
          <w:rFonts w:cs="Arial"/>
        </w:rPr>
      </w:pPr>
      <w:r>
        <w:rPr>
          <w:rFonts w:cs="Arial"/>
        </w:rPr>
        <w:t>Owner m</w:t>
      </w:r>
      <w:r w:rsidR="00551D17">
        <w:rPr>
          <w:rFonts w:cs="Arial"/>
        </w:rPr>
        <w:t>anual</w:t>
      </w:r>
      <w:r w:rsidR="006C7895">
        <w:rPr>
          <w:rFonts w:cs="Arial"/>
        </w:rPr>
        <w:t xml:space="preserve"> </w:t>
      </w:r>
    </w:p>
    <w:p w14:paraId="7F34E80C" w14:textId="77777777" w:rsidR="00551D17" w:rsidRDefault="00551D17" w:rsidP="006C7895">
      <w:pPr>
        <w:rPr>
          <w:rFonts w:cs="Arial"/>
        </w:rPr>
      </w:pPr>
      <w:r>
        <w:rPr>
          <w:rFonts w:cs="Arial"/>
        </w:rPr>
        <w:t>Handset</w:t>
      </w:r>
    </w:p>
    <w:p w14:paraId="7F34E80D" w14:textId="77777777" w:rsidR="006C7895" w:rsidRDefault="00265A7C" w:rsidP="006C7895">
      <w:pPr>
        <w:rPr>
          <w:rFonts w:cs="Arial"/>
        </w:rPr>
      </w:pPr>
      <w:r>
        <w:rPr>
          <w:rFonts w:cs="Arial"/>
        </w:rPr>
        <w:t>Transformer</w:t>
      </w:r>
    </w:p>
    <w:p w14:paraId="7F34E80E" w14:textId="77777777" w:rsidR="0004742C" w:rsidRDefault="0004742C" w:rsidP="006C7895">
      <w:pPr>
        <w:rPr>
          <w:rFonts w:cs="Arial"/>
        </w:rPr>
      </w:pPr>
      <w:r>
        <w:rPr>
          <w:rFonts w:cs="Arial"/>
        </w:rPr>
        <w:t>Top blanking plate</w:t>
      </w:r>
    </w:p>
    <w:p w14:paraId="7F34E80F" w14:textId="77777777" w:rsidR="00D64698" w:rsidRDefault="00D64698" w:rsidP="006C7895">
      <w:pPr>
        <w:rPr>
          <w:rFonts w:cs="Arial"/>
        </w:rPr>
      </w:pPr>
      <w:r>
        <w:rPr>
          <w:rFonts w:cs="Arial"/>
        </w:rPr>
        <w:t>Front cover grille</w:t>
      </w:r>
    </w:p>
    <w:p w14:paraId="7F34E810" w14:textId="77777777" w:rsidR="00D64698" w:rsidRDefault="00D64698" w:rsidP="006C7895">
      <w:pPr>
        <w:rPr>
          <w:rFonts w:cs="Arial"/>
        </w:rPr>
      </w:pPr>
      <w:r>
        <w:rPr>
          <w:rFonts w:cs="Arial"/>
        </w:rPr>
        <w:t>Flue spigots</w:t>
      </w:r>
    </w:p>
    <w:p w14:paraId="7F34E811" w14:textId="77777777" w:rsidR="003A4744" w:rsidRDefault="003A4744" w:rsidP="00094F2E"/>
    <w:p w14:paraId="7F34E812" w14:textId="77777777" w:rsidR="006C7895" w:rsidRDefault="006C7895" w:rsidP="00094F2E">
      <w:pPr>
        <w:rPr>
          <w:rFonts w:ascii="Arial" w:hAnsi="Arial"/>
          <w:b/>
          <w:bCs/>
          <w:sz w:val="24"/>
        </w:rPr>
      </w:pPr>
    </w:p>
    <w:p w14:paraId="7F34E813" w14:textId="77777777" w:rsidR="006C7895" w:rsidRDefault="006C7895" w:rsidP="00094F2E"/>
    <w:p w14:paraId="7F34E815" w14:textId="77777777" w:rsidR="006C7895" w:rsidRPr="006C7895" w:rsidRDefault="006C7895" w:rsidP="006C7895">
      <w:pPr>
        <w:pStyle w:val="Heading1"/>
        <w:rPr>
          <w:b/>
          <w:u w:val="single"/>
        </w:rPr>
      </w:pPr>
      <w:bookmarkStart w:id="12" w:name="_Toc514765959"/>
      <w:r w:rsidRPr="006C7895">
        <w:rPr>
          <w:b/>
          <w:u w:val="single"/>
        </w:rPr>
        <w:lastRenderedPageBreak/>
        <w:t xml:space="preserve">SECTION SEVEN Regulations and Warnings </w:t>
      </w:r>
      <w:r w:rsidR="00F026A0">
        <w:rPr>
          <w:b/>
          <w:u w:val="single"/>
        </w:rPr>
        <w:t>(</w:t>
      </w:r>
      <w:r w:rsidR="00F026A0" w:rsidRPr="006C7895">
        <w:rPr>
          <w:b/>
          <w:u w:val="single"/>
        </w:rPr>
        <w:t>Installation Instructions</w:t>
      </w:r>
      <w:r w:rsidR="00F026A0">
        <w:rPr>
          <w:b/>
          <w:u w:val="single"/>
        </w:rPr>
        <w:t>)</w:t>
      </w:r>
      <w:bookmarkEnd w:id="12"/>
    </w:p>
    <w:p w14:paraId="7F34E816" w14:textId="77777777" w:rsidR="006C7895" w:rsidRDefault="006C7895" w:rsidP="006C7895">
      <w:pPr>
        <w:pStyle w:val="PlainText"/>
        <w:jc w:val="both"/>
        <w:rPr>
          <w:rFonts w:ascii="Arial" w:hAnsi="Arial"/>
          <w:b/>
          <w:sz w:val="16"/>
        </w:rPr>
      </w:pPr>
    </w:p>
    <w:p w14:paraId="7F34E817" w14:textId="77777777" w:rsidR="002408AE" w:rsidRDefault="002408AE" w:rsidP="007019D9">
      <w:pPr>
        <w:pStyle w:val="ListParagraph"/>
        <w:numPr>
          <w:ilvl w:val="0"/>
          <w:numId w:val="14"/>
        </w:numPr>
      </w:pPr>
      <w:r>
        <w:t>This appliance must only be installed in Great Britain or Ireland.</w:t>
      </w:r>
    </w:p>
    <w:p w14:paraId="7F34E818" w14:textId="77777777" w:rsidR="002408AE" w:rsidRDefault="002408AE" w:rsidP="007019D9">
      <w:pPr>
        <w:pStyle w:val="ListParagraph"/>
        <w:numPr>
          <w:ilvl w:val="0"/>
          <w:numId w:val="14"/>
        </w:numPr>
      </w:pPr>
      <w:r>
        <w:t xml:space="preserve">The appliance </w:t>
      </w:r>
      <w:r w:rsidR="007568BD">
        <w:t>is available in natural gas or LPG</w:t>
      </w:r>
      <w:r>
        <w:t>.</w:t>
      </w:r>
    </w:p>
    <w:p w14:paraId="7F34E819" w14:textId="77777777" w:rsidR="002408AE" w:rsidRDefault="002408AE" w:rsidP="007019D9">
      <w:pPr>
        <w:pStyle w:val="ListParagraph"/>
        <w:numPr>
          <w:ilvl w:val="0"/>
          <w:numId w:val="14"/>
        </w:numPr>
      </w:pPr>
      <w:r>
        <w:t xml:space="preserve">This appliance must be installed on a suitable outside wall. </w:t>
      </w:r>
    </w:p>
    <w:p w14:paraId="7F34E81A" w14:textId="77777777" w:rsidR="002408AE" w:rsidRPr="0004742C" w:rsidRDefault="002408AE" w:rsidP="0004742C">
      <w:pPr>
        <w:pStyle w:val="ListParagraph"/>
        <w:numPr>
          <w:ilvl w:val="0"/>
          <w:numId w:val="14"/>
        </w:numPr>
      </w:pPr>
      <w:r>
        <w:t>No special ventilation bricks or vents are required into the room containing the appliance.</w:t>
      </w:r>
      <w:r w:rsidR="0004742C">
        <w:t xml:space="preserve"> </w:t>
      </w:r>
      <w:r w:rsidRPr="0004742C">
        <w:t>In GB (Great Britain)</w:t>
      </w:r>
    </w:p>
    <w:p w14:paraId="7F34E81B" w14:textId="77777777" w:rsidR="002408AE" w:rsidRDefault="002408AE" w:rsidP="002408AE">
      <w:pPr>
        <w:jc w:val="both"/>
      </w:pPr>
      <w:r>
        <w:t xml:space="preserve">It is the law that all gas appliances must be installed by a competent person; i.e. a </w:t>
      </w:r>
      <w:r>
        <w:rPr>
          <w:caps/>
        </w:rPr>
        <w:t>GAS SAFE</w:t>
      </w:r>
      <w:r>
        <w:t xml:space="preserve"> registered installer, in accordance with the current Gas Safety (Installation and Use) Regulations (as amended), all relevant parts of the local and national building regulations and all relevant recommendations of the current British Standards. Failure to do so could lead to prosecution.</w:t>
      </w:r>
    </w:p>
    <w:p w14:paraId="7F34E81C" w14:textId="77777777" w:rsidR="002408AE" w:rsidRDefault="002408AE" w:rsidP="002408AE">
      <w:pPr>
        <w:jc w:val="both"/>
      </w:pPr>
      <w:r>
        <w:t>The following are the relevant codes of practice and British Standards: -</w:t>
      </w:r>
    </w:p>
    <w:p w14:paraId="7F34E81D" w14:textId="77777777" w:rsidR="002408AE" w:rsidRDefault="002408AE" w:rsidP="002408AE">
      <w:pPr>
        <w:jc w:val="both"/>
      </w:pPr>
      <w:r>
        <w:t>B.S. 5871 PART 2</w:t>
      </w:r>
      <w:r>
        <w:tab/>
      </w:r>
      <w:r>
        <w:tab/>
      </w:r>
      <w:r>
        <w:tab/>
      </w:r>
      <w:r>
        <w:tab/>
      </w:r>
      <w:r>
        <w:tab/>
      </w:r>
      <w:r>
        <w:tab/>
      </w:r>
      <w:r>
        <w:tab/>
        <w:t>B.S. 5440 PART 1</w:t>
      </w:r>
      <w:r>
        <w:tab/>
      </w:r>
      <w:r>
        <w:tab/>
      </w:r>
    </w:p>
    <w:p w14:paraId="7F34E81E" w14:textId="77777777" w:rsidR="002408AE" w:rsidRDefault="002408AE" w:rsidP="002408AE">
      <w:pPr>
        <w:jc w:val="both"/>
      </w:pPr>
      <w:r>
        <w:t xml:space="preserve">B.S. 6891 </w:t>
      </w:r>
      <w:r>
        <w:tab/>
        <w:t xml:space="preserve"> </w:t>
      </w:r>
      <w:r>
        <w:tab/>
      </w:r>
      <w:r>
        <w:tab/>
      </w:r>
      <w:r>
        <w:tab/>
      </w:r>
      <w:r>
        <w:tab/>
      </w:r>
      <w:r>
        <w:tab/>
      </w:r>
      <w:r>
        <w:tab/>
      </w:r>
      <w:r>
        <w:tab/>
        <w:t xml:space="preserve">B.S. 1945  </w:t>
      </w:r>
      <w:r>
        <w:tab/>
      </w:r>
    </w:p>
    <w:p w14:paraId="7F34E81F" w14:textId="77777777" w:rsidR="002408AE" w:rsidRDefault="002408AE" w:rsidP="002408AE">
      <w:pPr>
        <w:jc w:val="both"/>
      </w:pPr>
      <w:r>
        <w:t>Note:- This appliance must be installed to current versions of the above standards and include any relevant amendments.</w:t>
      </w:r>
      <w:r>
        <w:tab/>
      </w:r>
      <w:r>
        <w:tab/>
      </w:r>
      <w:r>
        <w:tab/>
      </w:r>
      <w:r>
        <w:tab/>
      </w:r>
      <w:r>
        <w:tab/>
      </w:r>
    </w:p>
    <w:p w14:paraId="7F34E820" w14:textId="77777777" w:rsidR="002408AE" w:rsidRDefault="002408AE" w:rsidP="002408AE">
      <w:pPr>
        <w:jc w:val="both"/>
        <w:rPr>
          <w:caps/>
        </w:rPr>
      </w:pPr>
      <w:r>
        <w:t>The Building Regulations issued by The Department of the Environment.</w:t>
      </w:r>
    </w:p>
    <w:p w14:paraId="7F34E821" w14:textId="77777777" w:rsidR="002408AE" w:rsidRDefault="002408AE" w:rsidP="002408AE">
      <w:pPr>
        <w:jc w:val="both"/>
      </w:pPr>
      <w:r>
        <w:t>The Building Standards (Scotland) (Consolidated) Regulations issued by The Scottish Development Office.</w:t>
      </w:r>
    </w:p>
    <w:p w14:paraId="7F34E822" w14:textId="77777777" w:rsidR="002408AE" w:rsidRPr="008A0EB3" w:rsidRDefault="002408AE" w:rsidP="007019D9">
      <w:pPr>
        <w:pStyle w:val="ListParagraph"/>
        <w:numPr>
          <w:ilvl w:val="0"/>
          <w:numId w:val="15"/>
        </w:numPr>
        <w:rPr>
          <w:b/>
          <w:bCs/>
          <w:i/>
        </w:rPr>
      </w:pPr>
      <w:r w:rsidRPr="008A0EB3">
        <w:rPr>
          <w:b/>
          <w:i/>
        </w:rPr>
        <w:t>IN IE, (Ireland)</w:t>
      </w:r>
    </w:p>
    <w:p w14:paraId="7F34E823" w14:textId="77777777" w:rsidR="002408AE" w:rsidRPr="008A0EB3" w:rsidRDefault="002408AE" w:rsidP="002408AE">
      <w:pPr>
        <w:rPr>
          <w:i/>
        </w:rPr>
      </w:pPr>
      <w:r w:rsidRPr="008A0EB3">
        <w:rPr>
          <w:i/>
        </w:rPr>
        <w:t xml:space="preserve">The appliance must be installed by a competent person and installed in accordance with the current edition of I.S.813 Domestic Gas Installation, the current building regulations, and the current ETCI rules for electrical installation, if appropriate.  </w:t>
      </w:r>
    </w:p>
    <w:p w14:paraId="7F34E824" w14:textId="77777777" w:rsidR="002408AE" w:rsidRDefault="002408AE" w:rsidP="002408AE">
      <w:pPr>
        <w:pStyle w:val="PlainText"/>
        <w:jc w:val="both"/>
        <w:outlineLvl w:val="0"/>
        <w:rPr>
          <w:rFonts w:ascii="Arial" w:hAnsi="Arial"/>
        </w:rPr>
      </w:pPr>
    </w:p>
    <w:p w14:paraId="7F34E825" w14:textId="77777777" w:rsidR="002408AE" w:rsidRPr="008A0EB3" w:rsidRDefault="002408AE" w:rsidP="002408AE">
      <w:pPr>
        <w:rPr>
          <w:b/>
          <w:sz w:val="24"/>
          <w:u w:val="single"/>
        </w:rPr>
      </w:pPr>
      <w:r w:rsidRPr="008A0EB3">
        <w:rPr>
          <w:b/>
          <w:sz w:val="24"/>
          <w:u w:val="single"/>
        </w:rPr>
        <w:t>WARNINGS</w:t>
      </w:r>
    </w:p>
    <w:p w14:paraId="7F34E826" w14:textId="77777777" w:rsidR="002408AE" w:rsidRDefault="002408AE" w:rsidP="007019D9">
      <w:pPr>
        <w:pStyle w:val="ListParagraph"/>
        <w:numPr>
          <w:ilvl w:val="0"/>
          <w:numId w:val="15"/>
        </w:numPr>
      </w:pPr>
      <w:r>
        <w:t>As this appliance has components, which get very hot as with all such fires, it is recommended that a fireguard should be used for the protection of children, the elderly, or the infirm. Fireguards should conform to B.S.6539 (1984) (Fireguards for use with solid fuel appliances).</w:t>
      </w:r>
    </w:p>
    <w:p w14:paraId="7F34E827" w14:textId="77777777" w:rsidR="002408AE" w:rsidRDefault="002408AE" w:rsidP="007019D9">
      <w:pPr>
        <w:pStyle w:val="ListParagraph"/>
        <w:numPr>
          <w:ilvl w:val="0"/>
          <w:numId w:val="15"/>
        </w:numPr>
      </w:pPr>
      <w:r>
        <w:t>During initial use, an odour may be evident. This will soon disappear if the fire is run on its maximum setting for a few hours.</w:t>
      </w:r>
    </w:p>
    <w:p w14:paraId="7F34E828" w14:textId="77777777" w:rsidR="002408AE" w:rsidRDefault="002408AE" w:rsidP="007019D9">
      <w:pPr>
        <w:pStyle w:val="ListParagraph"/>
        <w:numPr>
          <w:ilvl w:val="0"/>
          <w:numId w:val="15"/>
        </w:numPr>
      </w:pPr>
      <w:r>
        <w:t>Care must be taken to prevent any damage being caused to surrounding soft furnishing or decoration, e.g. wall coverings may become discoloured if placed too close to the appliance.</w:t>
      </w:r>
    </w:p>
    <w:p w14:paraId="7F34E829" w14:textId="77777777" w:rsidR="00EC0056" w:rsidRPr="00EC0056" w:rsidRDefault="00EC0056" w:rsidP="002408AE">
      <w:pPr>
        <w:spacing w:after="0" w:line="240" w:lineRule="auto"/>
        <w:outlineLvl w:val="0"/>
        <w:rPr>
          <w:rFonts w:ascii="Arial" w:eastAsia="Times New Roman" w:hAnsi="Arial" w:cs="Times New Roman"/>
          <w:b/>
          <w:sz w:val="20"/>
          <w:szCs w:val="20"/>
        </w:rPr>
      </w:pPr>
    </w:p>
    <w:p w14:paraId="7F34E82A" w14:textId="77777777" w:rsidR="006C7895" w:rsidRPr="008C489D" w:rsidRDefault="006C7895" w:rsidP="006C7895"/>
    <w:p w14:paraId="7F34E82B" w14:textId="77777777" w:rsidR="0004742C" w:rsidRPr="0004742C" w:rsidRDefault="006C7895" w:rsidP="002408AE">
      <w:pPr>
        <w:rPr>
          <w:snapToGrid w:val="0"/>
        </w:rPr>
      </w:pPr>
      <w:r w:rsidRPr="00A0467E">
        <w:rPr>
          <w:b/>
          <w:snapToGrid w:val="0"/>
        </w:rPr>
        <w:t>Note:</w:t>
      </w:r>
      <w:r>
        <w:rPr>
          <w:b/>
          <w:snapToGrid w:val="0"/>
        </w:rPr>
        <w:t xml:space="preserve"> </w:t>
      </w:r>
      <w:r w:rsidRPr="00A0467E">
        <w:rPr>
          <w:snapToGrid w:val="0"/>
        </w:rPr>
        <w:t>A no</w:t>
      </w:r>
      <w:r w:rsidR="002408AE">
        <w:rPr>
          <w:snapToGrid w:val="0"/>
        </w:rPr>
        <w:t>n-</w:t>
      </w:r>
      <w:r>
        <w:rPr>
          <w:snapToGrid w:val="0"/>
        </w:rPr>
        <w:t>combustible hearth must be provided beneath t</w:t>
      </w:r>
      <w:r w:rsidR="00EC0056">
        <w:rPr>
          <w:snapToGrid w:val="0"/>
        </w:rPr>
        <w:t>he appliance and must project for</w:t>
      </w:r>
      <w:r>
        <w:rPr>
          <w:snapToGrid w:val="0"/>
        </w:rPr>
        <w:t>wards</w:t>
      </w:r>
      <w:r w:rsidR="00EC0056">
        <w:rPr>
          <w:snapToGrid w:val="0"/>
        </w:rPr>
        <w:t xml:space="preserve"> by 100mm</w:t>
      </w:r>
      <w:r>
        <w:rPr>
          <w:snapToGrid w:val="0"/>
        </w:rPr>
        <w:t xml:space="preserve"> all around the appliance base. The hearth must be level an</w:t>
      </w:r>
      <w:r w:rsidR="00EC0056">
        <w:rPr>
          <w:snapToGrid w:val="0"/>
        </w:rPr>
        <w:t>d have a minimum thickness of 50</w:t>
      </w:r>
      <w:r>
        <w:rPr>
          <w:snapToGrid w:val="0"/>
        </w:rPr>
        <w:t xml:space="preserve">mm and must have a </w:t>
      </w:r>
      <w:r w:rsidRPr="007D58BB">
        <w:rPr>
          <w:snapToGrid w:val="0"/>
        </w:rPr>
        <w:t xml:space="preserve">clearly defined edge (change of level) to discourage placing of any combustible materials on or partially </w:t>
      </w:r>
      <w:r w:rsidRPr="0004742C">
        <w:rPr>
          <w:snapToGrid w:val="0"/>
        </w:rPr>
        <w:t>over it.</w:t>
      </w:r>
      <w:r w:rsidR="002408AE" w:rsidRPr="007D58BB">
        <w:rPr>
          <w:b/>
          <w:snapToGrid w:val="0"/>
          <w:sz w:val="12"/>
          <w:szCs w:val="28"/>
        </w:rPr>
        <w:t xml:space="preserve"> </w:t>
      </w:r>
      <w:r w:rsidR="0004742C" w:rsidRPr="0004742C">
        <w:rPr>
          <w:snapToGrid w:val="0"/>
        </w:rPr>
        <w:t>Minimum hearth size is 626mm wide x 456mm deep x 50mm high.</w:t>
      </w:r>
    </w:p>
    <w:p w14:paraId="7F34E82C" w14:textId="77777777" w:rsidR="002408AE" w:rsidRPr="0004742C" w:rsidRDefault="002408AE" w:rsidP="002408AE">
      <w:pPr>
        <w:rPr>
          <w:snapToGrid w:val="0"/>
        </w:rPr>
      </w:pPr>
    </w:p>
    <w:p w14:paraId="7F34E82D" w14:textId="77777777" w:rsidR="002408AE" w:rsidRPr="007D58BB" w:rsidRDefault="002408AE" w:rsidP="0004742C">
      <w:pPr>
        <w:rPr>
          <w:snapToGrid w:val="0"/>
        </w:rPr>
      </w:pPr>
    </w:p>
    <w:p w14:paraId="7F34E82E" w14:textId="77777777" w:rsidR="002408AE" w:rsidRDefault="002408AE" w:rsidP="0004742C">
      <w:pPr>
        <w:rPr>
          <w:snapToGrid w:val="0"/>
        </w:rPr>
      </w:pPr>
    </w:p>
    <w:p w14:paraId="7F34E830" w14:textId="77777777" w:rsidR="00970328" w:rsidRPr="0018768A" w:rsidRDefault="00970328" w:rsidP="00970328">
      <w:pPr>
        <w:pStyle w:val="Heading1"/>
        <w:rPr>
          <w:b/>
          <w:snapToGrid w:val="0"/>
          <w:u w:val="single"/>
        </w:rPr>
      </w:pPr>
      <w:bookmarkStart w:id="13" w:name="_Toc514765960"/>
      <w:r w:rsidRPr="0018768A">
        <w:rPr>
          <w:b/>
          <w:u w:val="single"/>
        </w:rPr>
        <w:lastRenderedPageBreak/>
        <w:t>SECTION EIGHT Siting the Appliance (Installation Instructions)</w:t>
      </w:r>
      <w:bookmarkEnd w:id="13"/>
    </w:p>
    <w:p w14:paraId="7F34E831" w14:textId="77777777" w:rsidR="00E12488" w:rsidRPr="007148F7" w:rsidRDefault="00970328" w:rsidP="00970328">
      <w:pPr>
        <w:pStyle w:val="Heading2"/>
        <w:rPr>
          <w:rFonts w:eastAsia="Times New Roman"/>
          <w:b/>
          <w:u w:val="single"/>
        </w:rPr>
      </w:pPr>
      <w:bookmarkStart w:id="14" w:name="_Toc514765961"/>
      <w:r w:rsidRPr="007148F7">
        <w:rPr>
          <w:rFonts w:eastAsia="Times New Roman"/>
          <w:b/>
          <w:u w:val="single"/>
        </w:rPr>
        <w:t>General</w:t>
      </w:r>
      <w:r w:rsidR="00E12488" w:rsidRPr="007148F7">
        <w:rPr>
          <w:rFonts w:eastAsia="Times New Roman"/>
          <w:b/>
          <w:u w:val="single"/>
        </w:rPr>
        <w:t xml:space="preserve"> R</w:t>
      </w:r>
      <w:r w:rsidRPr="007148F7">
        <w:rPr>
          <w:rFonts w:eastAsia="Times New Roman"/>
          <w:b/>
          <w:u w:val="single"/>
        </w:rPr>
        <w:t>equirements</w:t>
      </w:r>
      <w:bookmarkEnd w:id="14"/>
    </w:p>
    <w:p w14:paraId="7F34E832" w14:textId="77777777" w:rsidR="00E12488" w:rsidRPr="00E12488" w:rsidRDefault="00E12488" w:rsidP="00E12488">
      <w:pPr>
        <w:spacing w:after="0" w:line="240" w:lineRule="auto"/>
        <w:jc w:val="both"/>
        <w:outlineLvl w:val="0"/>
        <w:rPr>
          <w:rFonts w:eastAsia="Times New Roman" w:cs="Times New Roman"/>
          <w:b/>
          <w:u w:val="single"/>
        </w:rPr>
      </w:pPr>
    </w:p>
    <w:p w14:paraId="7F34E833" w14:textId="77777777" w:rsidR="00E12488" w:rsidRPr="00E12488" w:rsidRDefault="00E12488" w:rsidP="006341AD">
      <w:r>
        <w:t>Rear Exit</w:t>
      </w:r>
    </w:p>
    <w:p w14:paraId="7F34E834" w14:textId="77777777" w:rsidR="00E12488" w:rsidRPr="002D3F20" w:rsidRDefault="00E12488" w:rsidP="007019D9">
      <w:pPr>
        <w:pStyle w:val="ListParagraph"/>
        <w:numPr>
          <w:ilvl w:val="0"/>
          <w:numId w:val="16"/>
        </w:numPr>
      </w:pPr>
      <w:r w:rsidRPr="002D3F20">
        <w:t>The flue and air duct le</w:t>
      </w:r>
      <w:r>
        <w:t>ngth must be between 100mm to 60</w:t>
      </w:r>
      <w:r w:rsidRPr="002D3F20">
        <w:t>0mm. The flue and air duct must not have any bends.  The 600mm length of flue</w:t>
      </w:r>
      <w:r>
        <w:t xml:space="preserve"> assembly can be cut down as required</w:t>
      </w:r>
      <w:r w:rsidRPr="002D3F20">
        <w:t>.</w:t>
      </w:r>
    </w:p>
    <w:p w14:paraId="7F34E835" w14:textId="77777777" w:rsidR="00E12488" w:rsidRPr="002D3F20" w:rsidRDefault="00E12488" w:rsidP="007019D9">
      <w:pPr>
        <w:pStyle w:val="ListParagraph"/>
        <w:numPr>
          <w:ilvl w:val="0"/>
          <w:numId w:val="16"/>
        </w:numPr>
      </w:pPr>
      <w:r w:rsidRPr="002D3F20">
        <w:t xml:space="preserve">The flue outlet must terminate on a suitable outside wall. </w:t>
      </w:r>
    </w:p>
    <w:p w14:paraId="7F34E836" w14:textId="77777777" w:rsidR="00E12488" w:rsidRPr="002D3F20" w:rsidRDefault="00E12488" w:rsidP="007019D9">
      <w:pPr>
        <w:pStyle w:val="ListParagraph"/>
        <w:numPr>
          <w:ilvl w:val="0"/>
          <w:numId w:val="16"/>
        </w:numPr>
      </w:pPr>
      <w:r w:rsidRPr="002D3F20">
        <w:t>The minimum flue terminal clear</w:t>
      </w:r>
      <w:r w:rsidR="00CC5C63">
        <w:t>ances, which must be maintained</w:t>
      </w:r>
      <w:r w:rsidRPr="002D3F20">
        <w:t xml:space="preserve"> are as shown below.  </w:t>
      </w:r>
    </w:p>
    <w:p w14:paraId="7F34E837" w14:textId="77777777" w:rsidR="00E12488" w:rsidRPr="002D3F20" w:rsidRDefault="00E12488" w:rsidP="00E12488">
      <w:pPr>
        <w:spacing w:after="0" w:line="240" w:lineRule="auto"/>
        <w:jc w:val="both"/>
        <w:outlineLvl w:val="0"/>
        <w:rPr>
          <w:rFonts w:eastAsia="Times New Roman" w:cs="Times New Roman"/>
          <w:sz w:val="24"/>
          <w:szCs w:val="20"/>
        </w:rPr>
      </w:pPr>
    </w:p>
    <w:p w14:paraId="7F34E838" w14:textId="77777777" w:rsidR="00E12488" w:rsidRPr="00E12488" w:rsidRDefault="00E12488" w:rsidP="00E12488">
      <w:r w:rsidRPr="002D3F20">
        <w:t>Top Flue Up &amp; Out</w:t>
      </w:r>
    </w:p>
    <w:p w14:paraId="7F34E839" w14:textId="77777777" w:rsidR="00E12488" w:rsidRPr="0018768A" w:rsidRDefault="00E12488" w:rsidP="007019D9">
      <w:pPr>
        <w:pStyle w:val="ListParagraph"/>
        <w:numPr>
          <w:ilvl w:val="0"/>
          <w:numId w:val="23"/>
        </w:numPr>
        <w:rPr>
          <w:rFonts w:eastAsia="Times New Roman" w:cs="Times New Roman"/>
        </w:rPr>
      </w:pPr>
      <w:r>
        <w:t>T</w:t>
      </w:r>
      <w:r w:rsidRPr="0018768A">
        <w:t>he flue air duc</w:t>
      </w:r>
      <w:r w:rsidR="00CC5C63">
        <w:t xml:space="preserve">t length must be </w:t>
      </w:r>
      <w:r w:rsidRPr="0018768A">
        <w:t>between 0.5metre &amp; 8metres.</w:t>
      </w:r>
      <w:r w:rsidRPr="0018768A">
        <w:rPr>
          <w:rFonts w:eastAsia="Times New Roman" w:cs="Times New Roman"/>
        </w:rPr>
        <w:t xml:space="preserve"> </w:t>
      </w:r>
      <w:r w:rsidRPr="0018768A">
        <w:t>The flue air duct will require a 90 degree bend plus terminal to a maximum length of 8 metre.</w:t>
      </w:r>
      <w:r w:rsidRPr="0018768A">
        <w:rPr>
          <w:rFonts w:eastAsia="Times New Roman" w:cs="Times New Roman"/>
        </w:rPr>
        <w:t xml:space="preserve">  </w:t>
      </w:r>
    </w:p>
    <w:p w14:paraId="7F34E83A" w14:textId="77777777" w:rsidR="00E12488" w:rsidRPr="002D3F20" w:rsidRDefault="00E12488" w:rsidP="007019D9">
      <w:pPr>
        <w:pStyle w:val="ListParagraph"/>
        <w:numPr>
          <w:ilvl w:val="0"/>
          <w:numId w:val="23"/>
        </w:numPr>
      </w:pPr>
      <w:r w:rsidRPr="002D3F20">
        <w:t>The outlet must terminate on a suitable outside wall.</w:t>
      </w:r>
    </w:p>
    <w:p w14:paraId="7F34E83B" w14:textId="77777777" w:rsidR="00E12488" w:rsidRPr="002D3F20" w:rsidRDefault="00837406" w:rsidP="007019D9">
      <w:pPr>
        <w:pStyle w:val="ListParagraph"/>
        <w:numPr>
          <w:ilvl w:val="0"/>
          <w:numId w:val="23"/>
        </w:numPr>
      </w:pPr>
      <w:r>
        <w:object w:dxaOrig="1440" w:dyaOrig="1440" w14:anchorId="7F34EB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79.6pt;margin-top:32.8pt;width:344.85pt;height:207.8pt;z-index:-251650560;mso-wrap-edited:f" wrapcoords="-121 -67 -121 21600 21680 21600 21680 -67 -121 -67" stroked="t" strokeweight="1pt">
            <v:imagedata r:id="rId35" o:title=""/>
            <w10:wrap type="tight"/>
          </v:shape>
          <o:OLEObject Type="Embed" ProgID="Photoshop.Image.4" ShapeID="_x0000_s1030" DrawAspect="Content" ObjectID="_1638257437" r:id="rId36">
            <o:FieldCodes>\s</o:FieldCodes>
          </o:OLEObject>
        </w:object>
      </w:r>
      <w:r w:rsidR="00E12488" w:rsidRPr="002D3F20">
        <w:t>The minimum flue terminal clea</w:t>
      </w:r>
      <w:r w:rsidR="00CC5C63">
        <w:t>rance, which must be maintained</w:t>
      </w:r>
      <w:r w:rsidR="00E12488" w:rsidRPr="002D3F20">
        <w:t xml:space="preserve"> are as shown below.</w:t>
      </w:r>
    </w:p>
    <w:p w14:paraId="7F34E83C" w14:textId="77777777" w:rsidR="00E12488" w:rsidRPr="002D3F20" w:rsidRDefault="00E12488" w:rsidP="00E12488">
      <w:pPr>
        <w:spacing w:after="0" w:line="240" w:lineRule="auto"/>
        <w:jc w:val="both"/>
        <w:outlineLvl w:val="0"/>
        <w:rPr>
          <w:rFonts w:eastAsia="Times New Roman" w:cs="Times New Roman"/>
          <w:sz w:val="24"/>
          <w:szCs w:val="20"/>
        </w:rPr>
      </w:pPr>
    </w:p>
    <w:p w14:paraId="7F34E83D" w14:textId="77777777" w:rsidR="00E12488" w:rsidRDefault="00E12488" w:rsidP="00E12488">
      <w:pPr>
        <w:spacing w:after="0" w:line="240" w:lineRule="auto"/>
        <w:jc w:val="both"/>
        <w:outlineLvl w:val="0"/>
        <w:rPr>
          <w:rFonts w:eastAsia="Times New Roman" w:cs="Times New Roman"/>
          <w:snapToGrid w:val="0"/>
          <w:color w:val="000000"/>
          <w:lang w:val="en-US"/>
        </w:rPr>
      </w:pPr>
    </w:p>
    <w:p w14:paraId="7F34E83E" w14:textId="77777777" w:rsidR="00E12488" w:rsidRDefault="00E12488" w:rsidP="00E12488">
      <w:pPr>
        <w:spacing w:after="0" w:line="240" w:lineRule="auto"/>
        <w:rPr>
          <w:snapToGrid w:val="0"/>
          <w:lang w:val="en-US"/>
        </w:rPr>
      </w:pPr>
    </w:p>
    <w:p w14:paraId="7F34E83F" w14:textId="77777777" w:rsidR="00E12488" w:rsidRDefault="00E12488" w:rsidP="00E12488">
      <w:pPr>
        <w:spacing w:after="0" w:line="240" w:lineRule="auto"/>
        <w:rPr>
          <w:snapToGrid w:val="0"/>
          <w:lang w:val="en-US"/>
        </w:rPr>
      </w:pPr>
    </w:p>
    <w:p w14:paraId="7F34E840" w14:textId="77777777" w:rsidR="00E12488" w:rsidRDefault="00E12488" w:rsidP="00E12488">
      <w:pPr>
        <w:spacing w:after="0" w:line="240" w:lineRule="auto"/>
        <w:rPr>
          <w:snapToGrid w:val="0"/>
          <w:lang w:val="en-US"/>
        </w:rPr>
      </w:pPr>
    </w:p>
    <w:p w14:paraId="7F34E841" w14:textId="77777777" w:rsidR="00E12488" w:rsidRDefault="00E12488" w:rsidP="00E12488">
      <w:pPr>
        <w:spacing w:after="0" w:line="240" w:lineRule="auto"/>
        <w:rPr>
          <w:snapToGrid w:val="0"/>
          <w:lang w:val="en-US"/>
        </w:rPr>
      </w:pPr>
    </w:p>
    <w:p w14:paraId="7F34E842" w14:textId="77777777" w:rsidR="00E12488" w:rsidRDefault="00E12488" w:rsidP="00E12488">
      <w:pPr>
        <w:spacing w:after="0" w:line="240" w:lineRule="auto"/>
        <w:rPr>
          <w:snapToGrid w:val="0"/>
          <w:lang w:val="en-US"/>
        </w:rPr>
      </w:pPr>
    </w:p>
    <w:p w14:paraId="7F34E843" w14:textId="77777777" w:rsidR="00E12488" w:rsidRDefault="00E12488" w:rsidP="00E12488">
      <w:pPr>
        <w:spacing w:after="0" w:line="240" w:lineRule="auto"/>
        <w:rPr>
          <w:snapToGrid w:val="0"/>
          <w:lang w:val="en-US"/>
        </w:rPr>
      </w:pPr>
    </w:p>
    <w:p w14:paraId="7F34E844" w14:textId="77777777" w:rsidR="00E12488" w:rsidRDefault="00E12488" w:rsidP="00E12488">
      <w:pPr>
        <w:spacing w:after="0" w:line="240" w:lineRule="auto"/>
        <w:rPr>
          <w:snapToGrid w:val="0"/>
          <w:lang w:val="en-US"/>
        </w:rPr>
      </w:pPr>
    </w:p>
    <w:p w14:paraId="7F34E845" w14:textId="77777777" w:rsidR="00E12488" w:rsidRDefault="00E12488" w:rsidP="00E12488">
      <w:pPr>
        <w:spacing w:after="0" w:line="240" w:lineRule="auto"/>
        <w:rPr>
          <w:snapToGrid w:val="0"/>
          <w:lang w:val="en-US"/>
        </w:rPr>
      </w:pPr>
    </w:p>
    <w:p w14:paraId="7F34E846" w14:textId="77777777" w:rsidR="00E12488" w:rsidRDefault="00E12488" w:rsidP="00E12488">
      <w:pPr>
        <w:spacing w:after="0" w:line="240" w:lineRule="auto"/>
        <w:rPr>
          <w:snapToGrid w:val="0"/>
          <w:lang w:val="en-US"/>
        </w:rPr>
      </w:pPr>
    </w:p>
    <w:p w14:paraId="7F34E847" w14:textId="77777777" w:rsidR="00E12488" w:rsidRDefault="00E12488" w:rsidP="00E12488">
      <w:pPr>
        <w:spacing w:after="0" w:line="240" w:lineRule="auto"/>
        <w:rPr>
          <w:snapToGrid w:val="0"/>
          <w:lang w:val="en-US"/>
        </w:rPr>
      </w:pPr>
    </w:p>
    <w:p w14:paraId="7F34E848" w14:textId="77777777" w:rsidR="00E12488" w:rsidRDefault="00E12488" w:rsidP="00E12488">
      <w:pPr>
        <w:spacing w:after="0" w:line="240" w:lineRule="auto"/>
        <w:rPr>
          <w:snapToGrid w:val="0"/>
          <w:lang w:val="en-US"/>
        </w:rPr>
      </w:pPr>
    </w:p>
    <w:p w14:paraId="7F34E849" w14:textId="77777777" w:rsidR="00E12488" w:rsidRDefault="00E12488" w:rsidP="00E12488">
      <w:pPr>
        <w:spacing w:after="0" w:line="240" w:lineRule="auto"/>
        <w:rPr>
          <w:snapToGrid w:val="0"/>
          <w:lang w:val="en-US"/>
        </w:rPr>
      </w:pPr>
    </w:p>
    <w:p w14:paraId="7F34E84A" w14:textId="77777777" w:rsidR="00E12488" w:rsidRDefault="00E12488" w:rsidP="00E12488">
      <w:pPr>
        <w:spacing w:after="0" w:line="240" w:lineRule="auto"/>
        <w:rPr>
          <w:snapToGrid w:val="0"/>
          <w:lang w:val="en-US"/>
        </w:rPr>
      </w:pPr>
    </w:p>
    <w:p w14:paraId="7F34E84B" w14:textId="77777777" w:rsidR="00E12488" w:rsidRDefault="00E12488" w:rsidP="00E12488">
      <w:pPr>
        <w:spacing w:after="0" w:line="240" w:lineRule="auto"/>
        <w:rPr>
          <w:snapToGrid w:val="0"/>
          <w:lang w:val="en-US"/>
        </w:rPr>
      </w:pPr>
    </w:p>
    <w:p w14:paraId="7F34E84C" w14:textId="77777777" w:rsidR="00E12488" w:rsidRDefault="00E12488" w:rsidP="00E12488">
      <w:pPr>
        <w:spacing w:after="0" w:line="240" w:lineRule="auto"/>
        <w:rPr>
          <w:snapToGrid w:val="0"/>
          <w:lang w:val="en-US"/>
        </w:rPr>
      </w:pPr>
    </w:p>
    <w:p w14:paraId="7F34E84D" w14:textId="77777777" w:rsidR="00E12488" w:rsidRDefault="00E12488" w:rsidP="00E12488">
      <w:pPr>
        <w:spacing w:after="0" w:line="240" w:lineRule="auto"/>
        <w:rPr>
          <w:snapToGrid w:val="0"/>
          <w:lang w:val="en-US"/>
        </w:rPr>
      </w:pPr>
    </w:p>
    <w:p w14:paraId="7F34E84E" w14:textId="77777777" w:rsidR="00E12488" w:rsidRPr="002D3F20" w:rsidRDefault="00E12488" w:rsidP="00E12488">
      <w:pPr>
        <w:spacing w:after="0" w:line="240" w:lineRule="auto"/>
        <w:rPr>
          <w:b/>
        </w:rPr>
      </w:pPr>
      <w:r w:rsidRPr="002D3F20">
        <w:rPr>
          <w:snapToGrid w:val="0"/>
          <w:lang w:val="en-US"/>
        </w:rPr>
        <w:t xml:space="preserve">A </w:t>
      </w:r>
      <w:r w:rsidRPr="002D3F20">
        <w:rPr>
          <w:snapToGrid w:val="0"/>
          <w:lang w:val="en-US"/>
        </w:rPr>
        <w:tab/>
        <w:t>Directly below an openable window or other opening. E.g. air brick</w:t>
      </w:r>
      <w:r w:rsidRPr="002D3F20">
        <w:rPr>
          <w:snapToGrid w:val="0"/>
          <w:u w:val="dotted"/>
          <w:lang w:val="en-US"/>
        </w:rPr>
        <w:tab/>
      </w:r>
      <w:r w:rsidRPr="002D3F20">
        <w:rPr>
          <w:snapToGrid w:val="0"/>
          <w:u w:val="dotted"/>
          <w:lang w:val="en-US"/>
        </w:rPr>
        <w:tab/>
      </w:r>
      <w:r w:rsidRPr="002D3F20">
        <w:rPr>
          <w:snapToGrid w:val="0"/>
          <w:lang w:val="en-US"/>
        </w:rPr>
        <w:t>300mm</w:t>
      </w:r>
      <w:r w:rsidRPr="002D3F20">
        <w:t xml:space="preserve"> </w:t>
      </w:r>
    </w:p>
    <w:p w14:paraId="7F34E84F" w14:textId="77777777" w:rsidR="00E12488" w:rsidRPr="002D3F20" w:rsidRDefault="00E12488" w:rsidP="00E12488">
      <w:pPr>
        <w:spacing w:after="0" w:line="240" w:lineRule="auto"/>
        <w:jc w:val="both"/>
        <w:rPr>
          <w:rFonts w:eastAsia="Times New Roman" w:cs="Times New Roman"/>
        </w:rPr>
      </w:pPr>
      <w:r w:rsidRPr="002D3F20">
        <w:rPr>
          <w:rFonts w:eastAsia="Times New Roman" w:cs="Times New Roman"/>
          <w:snapToGrid w:val="0"/>
          <w:color w:val="000000"/>
          <w:lang w:val="en-US"/>
        </w:rPr>
        <w:t>B</w:t>
      </w:r>
      <w:r w:rsidRPr="002D3F20">
        <w:rPr>
          <w:rFonts w:eastAsia="Times New Roman" w:cs="Times New Roman"/>
          <w:snapToGrid w:val="0"/>
          <w:color w:val="000000"/>
          <w:lang w:val="en-US"/>
        </w:rPr>
        <w:tab/>
        <w:t>Below gutters, soil pipes or drain pipes</w:t>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lang w:val="en-US"/>
        </w:rPr>
        <w:t>300mm</w:t>
      </w:r>
    </w:p>
    <w:p w14:paraId="7F34E850" w14:textId="77777777" w:rsidR="00E12488" w:rsidRPr="002D3F20" w:rsidRDefault="00E12488" w:rsidP="00E12488">
      <w:pPr>
        <w:spacing w:after="0" w:line="240" w:lineRule="auto"/>
        <w:jc w:val="both"/>
        <w:rPr>
          <w:rFonts w:eastAsia="Times New Roman" w:cs="Times New Roman"/>
        </w:rPr>
      </w:pPr>
      <w:r w:rsidRPr="002D3F20">
        <w:rPr>
          <w:rFonts w:eastAsia="Times New Roman" w:cs="Times New Roman"/>
          <w:snapToGrid w:val="0"/>
          <w:color w:val="000000"/>
          <w:lang w:val="en-US"/>
        </w:rPr>
        <w:t>C</w:t>
      </w:r>
      <w:r w:rsidRPr="002D3F20">
        <w:rPr>
          <w:rFonts w:eastAsia="Times New Roman" w:cs="Times New Roman"/>
          <w:snapToGrid w:val="0"/>
          <w:color w:val="000000"/>
          <w:lang w:val="en-US"/>
        </w:rPr>
        <w:tab/>
        <w:t>Below eaves</w:t>
      </w:r>
      <w:r>
        <w:rPr>
          <w:rFonts w:eastAsia="Times New Roman" w:cs="Times New Roman"/>
          <w:snapToGrid w:val="0"/>
          <w:color w:val="000000"/>
          <w:u w:val="dotted"/>
          <w:lang w:val="en-US"/>
        </w:rPr>
        <w:tab/>
      </w:r>
      <w:r>
        <w:rPr>
          <w:rFonts w:eastAsia="Times New Roman" w:cs="Times New Roman"/>
          <w:snapToGrid w:val="0"/>
          <w:color w:val="000000"/>
          <w:u w:val="dotted"/>
          <w:lang w:val="en-US"/>
        </w:rPr>
        <w:tab/>
      </w:r>
      <w:r>
        <w:rPr>
          <w:rFonts w:eastAsia="Times New Roman" w:cs="Times New Roman"/>
          <w:snapToGrid w:val="0"/>
          <w:color w:val="000000"/>
          <w:u w:val="dotted"/>
          <w:lang w:val="en-US"/>
        </w:rPr>
        <w:tab/>
      </w:r>
      <w:r>
        <w:rPr>
          <w:rFonts w:eastAsia="Times New Roman" w:cs="Times New Roman"/>
          <w:snapToGrid w:val="0"/>
          <w:color w:val="000000"/>
          <w:u w:val="dotted"/>
          <w:lang w:val="en-US"/>
        </w:rPr>
        <w:tab/>
      </w:r>
      <w:r>
        <w:rPr>
          <w:rFonts w:eastAsia="Times New Roman" w:cs="Times New Roman"/>
          <w:snapToGrid w:val="0"/>
          <w:color w:val="000000"/>
          <w:u w:val="dotted"/>
          <w:lang w:val="en-US"/>
        </w:rPr>
        <w:tab/>
      </w:r>
      <w:r>
        <w:rPr>
          <w:rFonts w:eastAsia="Times New Roman" w:cs="Times New Roman"/>
          <w:snapToGrid w:val="0"/>
          <w:color w:val="000000"/>
          <w:u w:val="dotted"/>
          <w:lang w:val="en-US"/>
        </w:rPr>
        <w:tab/>
      </w:r>
      <w:r>
        <w:rPr>
          <w:rFonts w:eastAsia="Times New Roman" w:cs="Times New Roman"/>
          <w:snapToGrid w:val="0"/>
          <w:color w:val="000000"/>
          <w:u w:val="dotted"/>
          <w:lang w:val="en-US"/>
        </w:rPr>
        <w:tab/>
      </w:r>
      <w:r>
        <w:rPr>
          <w:rFonts w:eastAsia="Times New Roman" w:cs="Times New Roman"/>
          <w:snapToGrid w:val="0"/>
          <w:color w:val="000000"/>
          <w:u w:val="dotted"/>
          <w:lang w:val="en-US"/>
        </w:rPr>
        <w:tab/>
      </w:r>
      <w:r>
        <w:rPr>
          <w:rFonts w:eastAsia="Times New Roman" w:cs="Times New Roman"/>
          <w:snapToGrid w:val="0"/>
          <w:color w:val="000000"/>
          <w:u w:val="dotted"/>
          <w:lang w:val="en-US"/>
        </w:rPr>
        <w:tab/>
      </w:r>
      <w:r w:rsidRPr="002D3F20">
        <w:rPr>
          <w:rFonts w:eastAsia="Times New Roman" w:cs="Times New Roman"/>
          <w:snapToGrid w:val="0"/>
          <w:color w:val="000000"/>
          <w:lang w:val="en-US"/>
        </w:rPr>
        <w:t>300mm</w:t>
      </w:r>
    </w:p>
    <w:p w14:paraId="7F34E851" w14:textId="77777777" w:rsidR="00E12488" w:rsidRPr="002D3F20" w:rsidRDefault="00E12488" w:rsidP="00E12488">
      <w:pPr>
        <w:spacing w:after="0" w:line="240" w:lineRule="auto"/>
        <w:jc w:val="both"/>
        <w:rPr>
          <w:rFonts w:eastAsia="Times New Roman" w:cs="Times New Roman"/>
        </w:rPr>
      </w:pPr>
      <w:r w:rsidRPr="002D3F20">
        <w:rPr>
          <w:rFonts w:eastAsia="Times New Roman" w:cs="Times New Roman"/>
          <w:snapToGrid w:val="0"/>
          <w:color w:val="000000"/>
          <w:lang w:val="en-US"/>
        </w:rPr>
        <w:t>D</w:t>
      </w:r>
      <w:r w:rsidRPr="002D3F20">
        <w:rPr>
          <w:rFonts w:eastAsia="Times New Roman" w:cs="Times New Roman"/>
          <w:snapToGrid w:val="0"/>
          <w:color w:val="000000"/>
          <w:lang w:val="en-US"/>
        </w:rPr>
        <w:tab/>
        <w:t>Below balconies or carport roofs</w:t>
      </w:r>
      <w:r>
        <w:rPr>
          <w:rFonts w:eastAsia="Times New Roman" w:cs="Times New Roman"/>
          <w:snapToGrid w:val="0"/>
          <w:color w:val="000000"/>
          <w:u w:val="dotted"/>
          <w:lang w:val="en-US"/>
        </w:rPr>
        <w:tab/>
      </w:r>
      <w:r>
        <w:rPr>
          <w:rFonts w:eastAsia="Times New Roman" w:cs="Times New Roman"/>
          <w:snapToGrid w:val="0"/>
          <w:color w:val="000000"/>
          <w:u w:val="dotted"/>
          <w:lang w:val="en-US"/>
        </w:rPr>
        <w:tab/>
      </w:r>
      <w:r>
        <w:rPr>
          <w:rFonts w:eastAsia="Times New Roman" w:cs="Times New Roman"/>
          <w:snapToGrid w:val="0"/>
          <w:color w:val="000000"/>
          <w:u w:val="dotted"/>
          <w:lang w:val="en-US"/>
        </w:rPr>
        <w:tab/>
      </w:r>
      <w:r>
        <w:rPr>
          <w:rFonts w:eastAsia="Times New Roman" w:cs="Times New Roman"/>
          <w:snapToGrid w:val="0"/>
          <w:color w:val="000000"/>
          <w:u w:val="dotted"/>
          <w:lang w:val="en-US"/>
        </w:rPr>
        <w:tab/>
      </w:r>
      <w:r>
        <w:rPr>
          <w:rFonts w:eastAsia="Times New Roman" w:cs="Times New Roman"/>
          <w:snapToGrid w:val="0"/>
          <w:color w:val="000000"/>
          <w:u w:val="dotted"/>
          <w:lang w:val="en-US"/>
        </w:rPr>
        <w:tab/>
      </w:r>
      <w:r>
        <w:rPr>
          <w:rFonts w:eastAsia="Times New Roman" w:cs="Times New Roman"/>
          <w:snapToGrid w:val="0"/>
          <w:color w:val="000000"/>
          <w:u w:val="dotted"/>
          <w:lang w:val="en-US"/>
        </w:rPr>
        <w:tab/>
      </w:r>
      <w:r w:rsidRPr="002D3F20">
        <w:rPr>
          <w:rFonts w:eastAsia="Times New Roman" w:cs="Times New Roman"/>
          <w:snapToGrid w:val="0"/>
          <w:color w:val="000000"/>
          <w:lang w:val="en-US"/>
        </w:rPr>
        <w:t>600mm</w:t>
      </w:r>
    </w:p>
    <w:p w14:paraId="7F34E852" w14:textId="77777777" w:rsidR="00E12488" w:rsidRPr="002D3F20" w:rsidRDefault="00CC5C63" w:rsidP="00E12488">
      <w:pPr>
        <w:spacing w:after="0" w:line="240" w:lineRule="auto"/>
        <w:jc w:val="both"/>
        <w:rPr>
          <w:rFonts w:eastAsia="Times New Roman" w:cs="Times New Roman"/>
        </w:rPr>
      </w:pPr>
      <w:r>
        <w:rPr>
          <w:rFonts w:eastAsia="Times New Roman" w:cs="Times New Roman"/>
          <w:snapToGrid w:val="0"/>
          <w:color w:val="000000"/>
          <w:lang w:val="en-US"/>
        </w:rPr>
        <w:t>E</w:t>
      </w:r>
      <w:r>
        <w:rPr>
          <w:rFonts w:eastAsia="Times New Roman" w:cs="Times New Roman"/>
          <w:snapToGrid w:val="0"/>
          <w:color w:val="000000"/>
          <w:lang w:val="en-US"/>
        </w:rPr>
        <w:tab/>
        <w:t>From vertical drain</w:t>
      </w:r>
      <w:r w:rsidR="00E12488" w:rsidRPr="002D3F20">
        <w:rPr>
          <w:rFonts w:eastAsia="Times New Roman" w:cs="Times New Roman"/>
          <w:snapToGrid w:val="0"/>
          <w:color w:val="000000"/>
          <w:lang w:val="en-US"/>
        </w:rPr>
        <w:t xml:space="preserve"> and soil pipes</w:t>
      </w:r>
      <w:r w:rsidR="00E12488" w:rsidRPr="002D3F20">
        <w:rPr>
          <w:rFonts w:eastAsia="Times New Roman" w:cs="Times New Roman"/>
          <w:snapToGrid w:val="0"/>
          <w:color w:val="000000"/>
          <w:u w:val="dotted"/>
          <w:lang w:val="en-US"/>
        </w:rPr>
        <w:tab/>
      </w:r>
      <w:r w:rsidR="00E12488" w:rsidRPr="002D3F20">
        <w:rPr>
          <w:rFonts w:eastAsia="Times New Roman" w:cs="Times New Roman"/>
          <w:snapToGrid w:val="0"/>
          <w:color w:val="000000"/>
          <w:u w:val="dotted"/>
          <w:lang w:val="en-US"/>
        </w:rPr>
        <w:tab/>
      </w:r>
      <w:r w:rsidR="00E12488" w:rsidRPr="002D3F20">
        <w:rPr>
          <w:rFonts w:eastAsia="Times New Roman" w:cs="Times New Roman"/>
          <w:snapToGrid w:val="0"/>
          <w:color w:val="000000"/>
          <w:u w:val="dotted"/>
          <w:lang w:val="en-US"/>
        </w:rPr>
        <w:tab/>
      </w:r>
      <w:r w:rsidR="00E12488" w:rsidRPr="002D3F20">
        <w:rPr>
          <w:rFonts w:eastAsia="Times New Roman" w:cs="Times New Roman"/>
          <w:snapToGrid w:val="0"/>
          <w:color w:val="000000"/>
          <w:u w:val="dotted"/>
          <w:lang w:val="en-US"/>
        </w:rPr>
        <w:tab/>
      </w:r>
      <w:r w:rsidR="00E12488" w:rsidRPr="002D3F20">
        <w:rPr>
          <w:rFonts w:eastAsia="Times New Roman" w:cs="Times New Roman"/>
          <w:snapToGrid w:val="0"/>
          <w:color w:val="000000"/>
          <w:u w:val="dotted"/>
          <w:lang w:val="en-US"/>
        </w:rPr>
        <w:tab/>
      </w:r>
      <w:r w:rsidR="00E12488" w:rsidRPr="002D3F20">
        <w:rPr>
          <w:rFonts w:eastAsia="Times New Roman" w:cs="Times New Roman"/>
          <w:snapToGrid w:val="0"/>
          <w:color w:val="000000"/>
          <w:u w:val="dotted"/>
          <w:lang w:val="en-US"/>
        </w:rPr>
        <w:tab/>
      </w:r>
      <w:r w:rsidR="00E12488" w:rsidRPr="002D3F20">
        <w:rPr>
          <w:rFonts w:eastAsia="Times New Roman" w:cs="Times New Roman"/>
          <w:snapToGrid w:val="0"/>
          <w:color w:val="000000"/>
          <w:lang w:val="en-US"/>
        </w:rPr>
        <w:t>75mm</w:t>
      </w:r>
    </w:p>
    <w:p w14:paraId="7F34E853" w14:textId="77777777" w:rsidR="00E12488" w:rsidRPr="002D3F20" w:rsidRDefault="00E12488" w:rsidP="00E12488">
      <w:pPr>
        <w:spacing w:after="0" w:line="240" w:lineRule="auto"/>
        <w:jc w:val="both"/>
        <w:rPr>
          <w:rFonts w:eastAsia="Times New Roman" w:cs="Times New Roman"/>
        </w:rPr>
      </w:pPr>
      <w:r w:rsidRPr="002D3F20">
        <w:rPr>
          <w:rFonts w:eastAsia="Times New Roman" w:cs="Times New Roman"/>
          <w:snapToGrid w:val="0"/>
          <w:color w:val="000000"/>
          <w:lang w:val="en-US"/>
        </w:rPr>
        <w:t>F</w:t>
      </w:r>
      <w:r w:rsidRPr="002D3F20">
        <w:rPr>
          <w:rFonts w:eastAsia="Times New Roman" w:cs="Times New Roman"/>
          <w:snapToGrid w:val="0"/>
          <w:color w:val="000000"/>
          <w:lang w:val="en-US"/>
        </w:rPr>
        <w:tab/>
        <w:t>From internal and external corners</w:t>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lang w:val="en-US"/>
        </w:rPr>
        <w:t>300mm</w:t>
      </w:r>
    </w:p>
    <w:p w14:paraId="7F34E854" w14:textId="77777777" w:rsidR="00E12488" w:rsidRPr="002D3F20" w:rsidRDefault="00E12488" w:rsidP="00E12488">
      <w:pPr>
        <w:spacing w:after="0" w:line="240" w:lineRule="auto"/>
        <w:jc w:val="both"/>
        <w:rPr>
          <w:rFonts w:eastAsia="Times New Roman" w:cs="Times New Roman"/>
        </w:rPr>
      </w:pPr>
      <w:r w:rsidRPr="002D3F20">
        <w:rPr>
          <w:rFonts w:eastAsia="Times New Roman" w:cs="Times New Roman"/>
          <w:snapToGrid w:val="0"/>
          <w:color w:val="000000"/>
          <w:lang w:val="en-US"/>
        </w:rPr>
        <w:t>G</w:t>
      </w:r>
      <w:r w:rsidRPr="002D3F20">
        <w:rPr>
          <w:rFonts w:eastAsia="Times New Roman" w:cs="Times New Roman"/>
          <w:snapToGrid w:val="0"/>
          <w:color w:val="000000"/>
          <w:lang w:val="en-US"/>
        </w:rPr>
        <w:tab/>
        <w:t>Above ground, roof or balcony level</w:t>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lang w:val="en-US"/>
        </w:rPr>
        <w:t>370mm</w:t>
      </w:r>
    </w:p>
    <w:p w14:paraId="7F34E855" w14:textId="77777777" w:rsidR="00E12488" w:rsidRPr="002D3F20" w:rsidRDefault="00E12488" w:rsidP="00E12488">
      <w:pPr>
        <w:spacing w:after="0" w:line="240" w:lineRule="auto"/>
        <w:jc w:val="both"/>
        <w:rPr>
          <w:rFonts w:eastAsia="Times New Roman" w:cs="Times New Roman"/>
        </w:rPr>
      </w:pPr>
      <w:r w:rsidRPr="002D3F20">
        <w:rPr>
          <w:rFonts w:eastAsia="Times New Roman" w:cs="Times New Roman"/>
          <w:snapToGrid w:val="0"/>
          <w:color w:val="000000"/>
          <w:lang w:val="en-US"/>
        </w:rPr>
        <w:t>H</w:t>
      </w:r>
      <w:r w:rsidRPr="002D3F20">
        <w:rPr>
          <w:rFonts w:eastAsia="Times New Roman" w:cs="Times New Roman"/>
          <w:snapToGrid w:val="0"/>
          <w:color w:val="000000"/>
          <w:lang w:val="en-US"/>
        </w:rPr>
        <w:tab/>
        <w:t>From a surface facing the terminal</w:t>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lang w:val="en-US"/>
        </w:rPr>
        <w:t>600mm</w:t>
      </w:r>
    </w:p>
    <w:p w14:paraId="7F34E856" w14:textId="77777777" w:rsidR="00E12488" w:rsidRPr="002D3F20" w:rsidRDefault="00E12488" w:rsidP="00E12488">
      <w:pPr>
        <w:spacing w:after="0"/>
        <w:rPr>
          <w:b/>
        </w:rPr>
      </w:pPr>
      <w:r w:rsidRPr="002D3F20">
        <w:rPr>
          <w:snapToGrid w:val="0"/>
          <w:lang w:val="en-US"/>
        </w:rPr>
        <w:t>I</w:t>
      </w:r>
      <w:r w:rsidRPr="002D3F20">
        <w:rPr>
          <w:snapToGrid w:val="0"/>
          <w:lang w:val="en-US"/>
        </w:rPr>
        <w:tab/>
        <w:t>From a terminal facing the terminal</w:t>
      </w:r>
      <w:r w:rsidRPr="002D3F20">
        <w:rPr>
          <w:snapToGrid w:val="0"/>
          <w:u w:val="dotted"/>
          <w:lang w:val="en-US"/>
        </w:rPr>
        <w:tab/>
      </w:r>
      <w:r w:rsidRPr="002D3F20">
        <w:rPr>
          <w:snapToGrid w:val="0"/>
          <w:u w:val="dotted"/>
          <w:lang w:val="en-US"/>
        </w:rPr>
        <w:tab/>
      </w:r>
      <w:r w:rsidRPr="002D3F20">
        <w:rPr>
          <w:snapToGrid w:val="0"/>
          <w:u w:val="dotted"/>
          <w:lang w:val="en-US"/>
        </w:rPr>
        <w:tab/>
      </w:r>
      <w:r w:rsidRPr="002D3F20">
        <w:rPr>
          <w:snapToGrid w:val="0"/>
          <w:u w:val="dotted"/>
          <w:lang w:val="en-US"/>
        </w:rPr>
        <w:tab/>
      </w:r>
      <w:r w:rsidRPr="002D3F20">
        <w:rPr>
          <w:snapToGrid w:val="0"/>
          <w:u w:val="dotted"/>
          <w:lang w:val="en-US"/>
        </w:rPr>
        <w:tab/>
      </w:r>
      <w:r w:rsidRPr="002D3F20">
        <w:rPr>
          <w:snapToGrid w:val="0"/>
          <w:u w:val="dotted"/>
          <w:lang w:val="en-US"/>
        </w:rPr>
        <w:tab/>
      </w:r>
      <w:r w:rsidRPr="002D3F20">
        <w:rPr>
          <w:snapToGrid w:val="0"/>
          <w:lang w:val="en-US"/>
        </w:rPr>
        <w:t>1200mm</w:t>
      </w:r>
    </w:p>
    <w:p w14:paraId="7F34E857" w14:textId="77777777" w:rsidR="00E12488" w:rsidRPr="002D3F20" w:rsidRDefault="00E12488" w:rsidP="00E12488">
      <w:pPr>
        <w:spacing w:after="0" w:line="240" w:lineRule="auto"/>
        <w:jc w:val="both"/>
        <w:rPr>
          <w:rFonts w:eastAsia="Times New Roman" w:cs="Times New Roman"/>
        </w:rPr>
      </w:pPr>
      <w:r w:rsidRPr="002D3F20">
        <w:rPr>
          <w:rFonts w:eastAsia="Times New Roman" w:cs="Times New Roman"/>
          <w:snapToGrid w:val="0"/>
          <w:color w:val="000000"/>
          <w:lang w:val="en-US"/>
        </w:rPr>
        <w:t>J</w:t>
      </w:r>
      <w:r w:rsidRPr="002D3F20">
        <w:rPr>
          <w:rFonts w:eastAsia="Times New Roman" w:cs="Times New Roman"/>
          <w:snapToGrid w:val="0"/>
          <w:color w:val="000000"/>
          <w:lang w:val="en-US"/>
        </w:rPr>
        <w:tab/>
        <w:t>From an opening in a car port into a dwelling e.g. door, window, etc</w:t>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lang w:val="en-US"/>
        </w:rPr>
        <w:t>1200mm</w:t>
      </w:r>
    </w:p>
    <w:p w14:paraId="7F34E858" w14:textId="77777777" w:rsidR="00E12488" w:rsidRPr="002D3F20" w:rsidRDefault="00E12488" w:rsidP="00E12488">
      <w:pPr>
        <w:spacing w:after="0" w:line="240" w:lineRule="auto"/>
        <w:jc w:val="both"/>
        <w:rPr>
          <w:rFonts w:eastAsia="Times New Roman" w:cs="Times New Roman"/>
          <w:snapToGrid w:val="0"/>
          <w:color w:val="000000"/>
          <w:lang w:val="en-US"/>
        </w:rPr>
      </w:pPr>
      <w:r w:rsidRPr="002D3F20">
        <w:rPr>
          <w:rFonts w:eastAsia="Times New Roman" w:cs="Times New Roman"/>
          <w:snapToGrid w:val="0"/>
          <w:color w:val="000000"/>
          <w:lang w:val="en-US"/>
        </w:rPr>
        <w:t>K</w:t>
      </w:r>
      <w:r w:rsidRPr="002D3F20">
        <w:rPr>
          <w:rFonts w:eastAsia="Times New Roman" w:cs="Times New Roman"/>
          <w:snapToGrid w:val="0"/>
          <w:color w:val="000000"/>
          <w:lang w:val="en-US"/>
        </w:rPr>
        <w:tab/>
        <w:t>Vertically from a terminal on the same wall</w:t>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lang w:val="en-US"/>
        </w:rPr>
        <w:t>1500mm</w:t>
      </w:r>
    </w:p>
    <w:p w14:paraId="7F34E859" w14:textId="77777777" w:rsidR="00E12488" w:rsidRPr="002D3F20" w:rsidRDefault="00E12488" w:rsidP="00E12488">
      <w:pPr>
        <w:spacing w:after="0" w:line="240" w:lineRule="auto"/>
        <w:jc w:val="both"/>
        <w:rPr>
          <w:rFonts w:eastAsia="Times New Roman" w:cs="Times New Roman"/>
          <w:snapToGrid w:val="0"/>
          <w:color w:val="000000"/>
          <w:lang w:val="en-US"/>
        </w:rPr>
      </w:pPr>
      <w:r w:rsidRPr="002D3F20">
        <w:rPr>
          <w:rFonts w:eastAsia="Times New Roman" w:cs="Times New Roman"/>
          <w:snapToGrid w:val="0"/>
          <w:color w:val="000000"/>
          <w:lang w:val="en-US"/>
        </w:rPr>
        <w:t>L</w:t>
      </w:r>
      <w:r w:rsidRPr="002D3F20">
        <w:rPr>
          <w:rFonts w:eastAsia="Times New Roman" w:cs="Times New Roman"/>
          <w:snapToGrid w:val="0"/>
          <w:color w:val="000000"/>
          <w:lang w:val="en-US"/>
        </w:rPr>
        <w:tab/>
        <w:t>Horizontally from a terminal on the same wall</w:t>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u w:val="dotted"/>
          <w:lang w:val="en-US"/>
        </w:rPr>
        <w:tab/>
      </w:r>
      <w:r w:rsidRPr="002D3F20">
        <w:rPr>
          <w:rFonts w:eastAsia="Times New Roman" w:cs="Times New Roman"/>
          <w:snapToGrid w:val="0"/>
          <w:color w:val="000000"/>
          <w:lang w:val="en-US"/>
        </w:rPr>
        <w:t xml:space="preserve">300mm  </w:t>
      </w:r>
    </w:p>
    <w:p w14:paraId="7F34E85A" w14:textId="4F036684" w:rsidR="00E12488" w:rsidRDefault="00E12488" w:rsidP="007D58BB">
      <w:pPr>
        <w:rPr>
          <w:snapToGrid w:val="0"/>
        </w:rPr>
      </w:pPr>
    </w:p>
    <w:p w14:paraId="5080C765" w14:textId="693EF26F" w:rsidR="007C28A7" w:rsidRDefault="007C28A7" w:rsidP="007D58BB">
      <w:pPr>
        <w:rPr>
          <w:snapToGrid w:val="0"/>
        </w:rPr>
      </w:pPr>
    </w:p>
    <w:p w14:paraId="2EE781AA" w14:textId="6F8804D6" w:rsidR="007C28A7" w:rsidRDefault="007C28A7" w:rsidP="007D58BB">
      <w:pPr>
        <w:rPr>
          <w:snapToGrid w:val="0"/>
        </w:rPr>
      </w:pPr>
    </w:p>
    <w:p w14:paraId="7F34E85B" w14:textId="77777777" w:rsidR="005306FB" w:rsidRPr="0084792D" w:rsidRDefault="005306FB" w:rsidP="0084792D">
      <w:pPr>
        <w:pStyle w:val="Heading2"/>
        <w:rPr>
          <w:b/>
          <w:snapToGrid w:val="0"/>
          <w:u w:val="single"/>
        </w:rPr>
      </w:pPr>
      <w:bookmarkStart w:id="15" w:name="_Toc514765962"/>
      <w:r w:rsidRPr="0084792D">
        <w:rPr>
          <w:b/>
          <w:u w:val="single"/>
        </w:rPr>
        <w:lastRenderedPageBreak/>
        <w:t xml:space="preserve">SECTION EIGHT Siting the Appliance </w:t>
      </w:r>
      <w:r w:rsidR="0084792D" w:rsidRPr="0084792D">
        <w:rPr>
          <w:b/>
          <w:u w:val="single"/>
        </w:rPr>
        <w:t>(continued</w:t>
      </w:r>
      <w:r w:rsidR="00F026A0" w:rsidRPr="0084792D">
        <w:rPr>
          <w:b/>
          <w:u w:val="single"/>
        </w:rPr>
        <w:t>)</w:t>
      </w:r>
      <w:bookmarkEnd w:id="15"/>
    </w:p>
    <w:p w14:paraId="7F34E85C" w14:textId="77777777" w:rsidR="002D3F20" w:rsidRPr="00FC4394" w:rsidRDefault="002D3F20" w:rsidP="002D3F20">
      <w:pPr>
        <w:spacing w:after="0" w:line="240" w:lineRule="auto"/>
        <w:jc w:val="both"/>
        <w:rPr>
          <w:rFonts w:ascii="Arial" w:eastAsia="Times New Roman" w:hAnsi="Arial" w:cs="Times New Roman"/>
          <w:sz w:val="24"/>
          <w:szCs w:val="20"/>
        </w:rPr>
      </w:pPr>
    </w:p>
    <w:p w14:paraId="7F34E85D" w14:textId="77777777" w:rsidR="002D3F20" w:rsidRPr="002D3F20" w:rsidRDefault="002D3F20" w:rsidP="002D3F20">
      <w:pPr>
        <w:spacing w:after="0" w:line="240" w:lineRule="auto"/>
        <w:jc w:val="both"/>
        <w:rPr>
          <w:rFonts w:eastAsia="Times New Roman" w:cs="Times New Roman"/>
        </w:rPr>
      </w:pPr>
      <w:r w:rsidRPr="002D3F20">
        <w:rPr>
          <w:rFonts w:eastAsia="Times New Roman" w:cs="Times New Roman"/>
        </w:rPr>
        <w:t xml:space="preserve">(When installing in a timber framed dwelling reference must be made to the specific installation requirements stated in </w:t>
      </w:r>
      <w:r w:rsidR="00D64698">
        <w:rPr>
          <w:rFonts w:eastAsia="Times New Roman" w:cs="Times New Roman"/>
          <w:b/>
        </w:rPr>
        <w:t>Section 10</w:t>
      </w:r>
      <w:r w:rsidRPr="002D3F20">
        <w:rPr>
          <w:rFonts w:eastAsia="Times New Roman" w:cs="Times New Roman"/>
          <w:b/>
        </w:rPr>
        <w:t xml:space="preserve"> Installing the Appliance in Timber Framed Dwelling</w:t>
      </w:r>
      <w:r w:rsidRPr="002D3F20">
        <w:rPr>
          <w:rFonts w:eastAsia="Times New Roman" w:cs="Times New Roman"/>
        </w:rPr>
        <w:t>).</w:t>
      </w:r>
    </w:p>
    <w:p w14:paraId="7F34E85E" w14:textId="77777777" w:rsidR="002D3F20" w:rsidRPr="002D3F20" w:rsidRDefault="002D3F20" w:rsidP="002D3F20">
      <w:pPr>
        <w:spacing w:after="0" w:line="240" w:lineRule="auto"/>
        <w:jc w:val="both"/>
        <w:rPr>
          <w:rFonts w:eastAsia="Times New Roman" w:cs="Times New Roman"/>
        </w:rPr>
      </w:pPr>
      <w:r w:rsidRPr="002D3F20">
        <w:rPr>
          <w:rFonts w:eastAsia="Times New Roman" w:cs="Times New Roman"/>
        </w:rPr>
        <w:t xml:space="preserve">This appliance can be flued using two methods. </w:t>
      </w:r>
    </w:p>
    <w:p w14:paraId="7F34E85F" w14:textId="77777777" w:rsidR="002D3F20" w:rsidRPr="002D3F20" w:rsidRDefault="002D3F20" w:rsidP="002D3F20">
      <w:pPr>
        <w:spacing w:after="0" w:line="240" w:lineRule="auto"/>
        <w:jc w:val="both"/>
        <w:rPr>
          <w:rFonts w:eastAsia="Times New Roman" w:cs="Times New Roman"/>
        </w:rPr>
      </w:pPr>
    </w:p>
    <w:p w14:paraId="7F34E860" w14:textId="77777777" w:rsidR="002D3F20" w:rsidRPr="002D3F20" w:rsidRDefault="002D3F20" w:rsidP="002D3F20">
      <w:pPr>
        <w:spacing w:after="0" w:line="240" w:lineRule="auto"/>
        <w:jc w:val="both"/>
        <w:rPr>
          <w:rFonts w:eastAsia="Times New Roman" w:cs="Times New Roman"/>
        </w:rPr>
      </w:pPr>
      <w:r w:rsidRPr="002D3F20">
        <w:rPr>
          <w:rFonts w:eastAsia="Times New Roman" w:cs="Times New Roman"/>
          <w:bCs/>
        </w:rPr>
        <w:t>1</w:t>
      </w:r>
      <w:r>
        <w:rPr>
          <w:rFonts w:eastAsia="Times New Roman" w:cs="Times New Roman"/>
          <w:bCs/>
        </w:rPr>
        <w:t>,</w:t>
      </w:r>
      <w:r w:rsidRPr="002D3F20">
        <w:rPr>
          <w:rFonts w:eastAsia="Times New Roman" w:cs="Times New Roman"/>
          <w:bCs/>
        </w:rPr>
        <w:t xml:space="preserve"> Rear vented</w:t>
      </w:r>
      <w:r w:rsidRPr="002D3F20">
        <w:rPr>
          <w:rFonts w:eastAsia="Times New Roman" w:cs="Times New Roman"/>
        </w:rPr>
        <w:t xml:space="preserve"> using a standard flue air duct </w:t>
      </w:r>
      <w:r w:rsidR="007D58BB">
        <w:rPr>
          <w:rFonts w:eastAsia="Times New Roman" w:cs="Times New Roman"/>
        </w:rPr>
        <w:t xml:space="preserve">assembly </w:t>
      </w:r>
      <w:r w:rsidRPr="002D3F20">
        <w:rPr>
          <w:rFonts w:eastAsia="Times New Roman" w:cs="Times New Roman"/>
        </w:rPr>
        <w:t>up to 600mm.</w:t>
      </w:r>
    </w:p>
    <w:p w14:paraId="7F34E861" w14:textId="77777777" w:rsidR="002D3F20" w:rsidRPr="002D3F20" w:rsidRDefault="002D3F20" w:rsidP="002D3F20">
      <w:pPr>
        <w:spacing w:after="0" w:line="240" w:lineRule="auto"/>
        <w:jc w:val="both"/>
        <w:rPr>
          <w:rFonts w:eastAsia="Times New Roman" w:cs="Times New Roman"/>
        </w:rPr>
      </w:pPr>
    </w:p>
    <w:p w14:paraId="7F34E862" w14:textId="77777777" w:rsidR="002D3F20" w:rsidRPr="002D3F20" w:rsidRDefault="002D3F20" w:rsidP="002D3F20">
      <w:pPr>
        <w:spacing w:after="0" w:line="240" w:lineRule="auto"/>
        <w:jc w:val="both"/>
        <w:rPr>
          <w:rFonts w:eastAsia="Times New Roman" w:cs="Times New Roman"/>
        </w:rPr>
      </w:pPr>
      <w:r w:rsidRPr="002D3F20">
        <w:rPr>
          <w:rFonts w:eastAsia="Times New Roman" w:cs="Times New Roman"/>
          <w:bCs/>
        </w:rPr>
        <w:t>2</w:t>
      </w:r>
      <w:r>
        <w:rPr>
          <w:rFonts w:eastAsia="Times New Roman" w:cs="Times New Roman"/>
          <w:bCs/>
        </w:rPr>
        <w:t>,</w:t>
      </w:r>
      <w:r w:rsidRPr="002D3F20">
        <w:rPr>
          <w:rFonts w:eastAsia="Times New Roman" w:cs="Times New Roman"/>
          <w:bCs/>
        </w:rPr>
        <w:t xml:space="preserve"> Top vent</w:t>
      </w:r>
      <w:r w:rsidRPr="002D3F20">
        <w:rPr>
          <w:rFonts w:eastAsia="Times New Roman" w:cs="Times New Roman"/>
        </w:rPr>
        <w:t xml:space="preserve"> which will involve the changing over of the spigot position from rear to top, plus fitting an addition</w:t>
      </w:r>
      <w:r w:rsidR="00D64698">
        <w:rPr>
          <w:rFonts w:eastAsia="Times New Roman" w:cs="Times New Roman"/>
        </w:rPr>
        <w:t>al</w:t>
      </w:r>
      <w:r w:rsidRPr="002D3F20">
        <w:rPr>
          <w:rFonts w:eastAsia="Times New Roman" w:cs="Times New Roman"/>
        </w:rPr>
        <w:t xml:space="preserve"> restrictor plate when flue length exceeds 2metres on a vertical rise.</w:t>
      </w:r>
    </w:p>
    <w:p w14:paraId="7F34E863" w14:textId="77777777" w:rsidR="002D3F20" w:rsidRPr="002D3F20" w:rsidRDefault="002D3F20" w:rsidP="002D3F20">
      <w:pPr>
        <w:spacing w:after="0" w:line="240" w:lineRule="auto"/>
        <w:jc w:val="both"/>
        <w:rPr>
          <w:rFonts w:eastAsia="Times New Roman" w:cs="Times New Roman"/>
          <w:sz w:val="20"/>
          <w:szCs w:val="20"/>
        </w:rPr>
      </w:pPr>
    </w:p>
    <w:p w14:paraId="7F34E864" w14:textId="77777777" w:rsidR="002D3F20" w:rsidRPr="002D3F20" w:rsidRDefault="002D3F20" w:rsidP="002D3F20">
      <w:pPr>
        <w:spacing w:after="0" w:line="240" w:lineRule="auto"/>
        <w:ind w:right="-1"/>
        <w:rPr>
          <w:rFonts w:eastAsia="Times New Roman" w:cs="Times New Roman"/>
          <w:sz w:val="20"/>
          <w:szCs w:val="20"/>
        </w:rPr>
      </w:pPr>
    </w:p>
    <w:p w14:paraId="7F34E865" w14:textId="77777777" w:rsidR="002D3F20" w:rsidRPr="002D3F20" w:rsidRDefault="002D3F20" w:rsidP="007019D9">
      <w:pPr>
        <w:numPr>
          <w:ilvl w:val="0"/>
          <w:numId w:val="17"/>
        </w:numPr>
        <w:spacing w:after="0" w:line="240" w:lineRule="auto"/>
        <w:jc w:val="both"/>
        <w:rPr>
          <w:rFonts w:eastAsia="Times New Roman" w:cs="Times New Roman"/>
        </w:rPr>
      </w:pPr>
      <w:r w:rsidRPr="002D3F20">
        <w:rPr>
          <w:rFonts w:eastAsia="Times New Roman" w:cs="Times New Roman"/>
        </w:rPr>
        <w:t>Ensure that gas supply is suitably sited.</w:t>
      </w:r>
    </w:p>
    <w:p w14:paraId="7F34E866" w14:textId="77777777" w:rsidR="002D3F20" w:rsidRPr="00A90A13" w:rsidRDefault="002D3F20" w:rsidP="007019D9">
      <w:pPr>
        <w:numPr>
          <w:ilvl w:val="0"/>
          <w:numId w:val="17"/>
        </w:numPr>
        <w:spacing w:after="0" w:line="240" w:lineRule="auto"/>
        <w:jc w:val="both"/>
        <w:rPr>
          <w:rFonts w:eastAsia="Times New Roman" w:cs="Times New Roman"/>
          <w:b/>
        </w:rPr>
      </w:pPr>
      <w:r>
        <w:rPr>
          <w:rFonts w:eastAsia="Times New Roman" w:cs="Times New Roman"/>
        </w:rPr>
        <w:t>The appliance must be fitted with</w:t>
      </w:r>
      <w:r w:rsidRPr="002D3F20">
        <w:rPr>
          <w:rFonts w:eastAsia="Times New Roman" w:cs="Times New Roman"/>
        </w:rPr>
        <w:t xml:space="preserve"> a hearth </w:t>
      </w:r>
      <w:r>
        <w:rPr>
          <w:rFonts w:eastAsia="Times New Roman" w:cs="Times New Roman"/>
        </w:rPr>
        <w:t>that is 50mm High and projects 100mm to the front and sides.</w:t>
      </w:r>
      <w:r w:rsidR="0004742C">
        <w:rPr>
          <w:rFonts w:eastAsia="Times New Roman" w:cs="Times New Roman"/>
        </w:rPr>
        <w:t xml:space="preserve"> Minimum size of 626mm wide x 456mm deep x 50mm high.</w:t>
      </w:r>
    </w:p>
    <w:p w14:paraId="7F34E867" w14:textId="43F1B8E8" w:rsidR="00A90A13" w:rsidRPr="00A90A13" w:rsidRDefault="00A90A13" w:rsidP="00A90A13">
      <w:pPr>
        <w:pStyle w:val="ListParagraph"/>
        <w:numPr>
          <w:ilvl w:val="0"/>
          <w:numId w:val="17"/>
        </w:numPr>
        <w:spacing w:after="0"/>
        <w:jc w:val="both"/>
        <w:rPr>
          <w:noProof/>
          <w:lang w:eastAsia="en-GB"/>
        </w:rPr>
      </w:pPr>
      <w:r>
        <w:t xml:space="preserve">Minimum clearance from hearth to underside of combustible shelf should be </w:t>
      </w:r>
      <w:r w:rsidRPr="00D86133">
        <w:t>860mm</w:t>
      </w:r>
      <w:r>
        <w:t xml:space="preserve"> provided the shelf depth is 75mm (3”). This gives a minimum clearance above the appliance of 265mm. For a shelf of 150mm (6”) the minimum height above the hearth must be 1010mm. This will give a minimum clearance above the appliance of </w:t>
      </w:r>
      <w:r w:rsidRPr="00D86133">
        <w:t>415mm</w:t>
      </w:r>
      <w:r>
        <w:t>.</w:t>
      </w:r>
      <w:r w:rsidRPr="00764830">
        <w:rPr>
          <w:noProof/>
          <w:lang w:eastAsia="en-GB"/>
        </w:rPr>
        <w:t xml:space="preserve"> </w:t>
      </w:r>
    </w:p>
    <w:p w14:paraId="7F34E868" w14:textId="77777777" w:rsidR="002D3F20" w:rsidRPr="002D3F20" w:rsidRDefault="002D3F20" w:rsidP="007019D9">
      <w:pPr>
        <w:numPr>
          <w:ilvl w:val="0"/>
          <w:numId w:val="17"/>
        </w:numPr>
        <w:spacing w:after="0" w:line="240" w:lineRule="auto"/>
        <w:jc w:val="both"/>
        <w:rPr>
          <w:rFonts w:eastAsia="Times New Roman" w:cs="Times New Roman"/>
          <w:b/>
        </w:rPr>
      </w:pPr>
      <w:r w:rsidRPr="002D3F20">
        <w:rPr>
          <w:rFonts w:eastAsia="Times New Roman" w:cs="Times New Roman"/>
        </w:rPr>
        <w:t>Check with the supplier or manufacturer that the surround meets 150</w:t>
      </w:r>
      <w:r w:rsidRPr="002D3F20">
        <w:rPr>
          <w:rFonts w:eastAsia="Times New Roman" w:cs="Times New Roman"/>
          <w:vertAlign w:val="superscript"/>
        </w:rPr>
        <w:t>0</w:t>
      </w:r>
      <w:r w:rsidRPr="002D3F20">
        <w:rPr>
          <w:rFonts w:eastAsia="Times New Roman" w:cs="Times New Roman"/>
        </w:rPr>
        <w:t>C minimum rating (attention sh</w:t>
      </w:r>
      <w:r w:rsidR="0009322B">
        <w:rPr>
          <w:rFonts w:eastAsia="Times New Roman" w:cs="Times New Roman"/>
        </w:rPr>
        <w:t>ould especially be given to man-</w:t>
      </w:r>
      <w:r w:rsidRPr="002D3F20">
        <w:rPr>
          <w:rFonts w:eastAsia="Times New Roman" w:cs="Times New Roman"/>
        </w:rPr>
        <w:t>made materials such as resin).</w:t>
      </w:r>
    </w:p>
    <w:p w14:paraId="7F34E869" w14:textId="77777777" w:rsidR="002D3F20" w:rsidRDefault="002D3F20" w:rsidP="007019D9">
      <w:pPr>
        <w:numPr>
          <w:ilvl w:val="0"/>
          <w:numId w:val="17"/>
        </w:numPr>
        <w:spacing w:after="0" w:line="240" w:lineRule="auto"/>
        <w:jc w:val="both"/>
        <w:rPr>
          <w:rFonts w:eastAsia="Times New Roman" w:cs="Times New Roman"/>
          <w:b/>
        </w:rPr>
      </w:pPr>
      <w:r w:rsidRPr="002D3F20">
        <w:rPr>
          <w:rFonts w:eastAsia="Times New Roman" w:cs="Times New Roman"/>
        </w:rPr>
        <w:t xml:space="preserve"> When installing in a timber framed dwelling reference must be made to the specific installation requirements stated in </w:t>
      </w:r>
      <w:r w:rsidR="00DA2BD1" w:rsidRPr="00407E6C">
        <w:rPr>
          <w:rFonts w:eastAsia="Times New Roman" w:cs="Times New Roman"/>
          <w:b/>
        </w:rPr>
        <w:t>Section 10</w:t>
      </w:r>
      <w:r w:rsidRPr="00407E6C">
        <w:rPr>
          <w:rFonts w:eastAsia="Times New Roman" w:cs="Times New Roman"/>
          <w:b/>
        </w:rPr>
        <w:t xml:space="preserve"> </w:t>
      </w:r>
      <w:r w:rsidR="00CC5C63">
        <w:rPr>
          <w:rFonts w:eastAsia="Times New Roman" w:cs="Times New Roman"/>
          <w:b/>
        </w:rPr>
        <w:t>Installing t</w:t>
      </w:r>
      <w:r w:rsidRPr="00CC5C63">
        <w:rPr>
          <w:rFonts w:eastAsia="Times New Roman" w:cs="Times New Roman"/>
          <w:b/>
        </w:rPr>
        <w:t>h</w:t>
      </w:r>
      <w:r w:rsidR="00CC5C63">
        <w:rPr>
          <w:rFonts w:eastAsia="Times New Roman" w:cs="Times New Roman"/>
          <w:b/>
        </w:rPr>
        <w:t>e appliance in a timber framed d</w:t>
      </w:r>
      <w:r w:rsidRPr="00CC5C63">
        <w:rPr>
          <w:rFonts w:eastAsia="Times New Roman" w:cs="Times New Roman"/>
          <w:b/>
        </w:rPr>
        <w:t>welling.</w:t>
      </w:r>
    </w:p>
    <w:p w14:paraId="7F34E86A" w14:textId="77777777" w:rsidR="00A90A13" w:rsidRPr="002D3F20" w:rsidRDefault="00A90A13" w:rsidP="00A90A13">
      <w:pPr>
        <w:spacing w:after="0" w:line="240" w:lineRule="auto"/>
        <w:ind w:left="360"/>
        <w:jc w:val="both"/>
        <w:rPr>
          <w:rFonts w:eastAsia="Times New Roman" w:cs="Times New Roman"/>
          <w:b/>
        </w:rPr>
      </w:pPr>
    </w:p>
    <w:p w14:paraId="7F34E86B" w14:textId="77777777" w:rsidR="00A90A13" w:rsidRPr="00C07B33" w:rsidRDefault="00A90A13" w:rsidP="00A90A13">
      <w:pPr>
        <w:rPr>
          <w:b/>
          <w:u w:val="single"/>
          <w:lang w:val="en-IE"/>
        </w:rPr>
      </w:pPr>
      <w:bookmarkStart w:id="16" w:name="_Toc514679402"/>
      <w:bookmarkStart w:id="17" w:name="_Toc514679472"/>
      <w:bookmarkStart w:id="18" w:name="_Toc514679885"/>
      <w:bookmarkStart w:id="19" w:name="_Toc514679938"/>
      <w:bookmarkStart w:id="20" w:name="_Toc514679991"/>
      <w:bookmarkStart w:id="21" w:name="_Toc514680040"/>
      <w:bookmarkStart w:id="22" w:name="_Toc514680861"/>
      <w:bookmarkStart w:id="23" w:name="_Toc514680943"/>
      <w:bookmarkStart w:id="24" w:name="_Toc514680994"/>
      <w:bookmarkStart w:id="25" w:name="_Toc514681040"/>
      <w:bookmarkStart w:id="26" w:name="_Toc514681086"/>
      <w:bookmarkStart w:id="27" w:name="_Toc514681131"/>
      <w:bookmarkStart w:id="28" w:name="_Toc514681176"/>
      <w:bookmarkStart w:id="29" w:name="_Toc514681220"/>
      <w:bookmarkStart w:id="30" w:name="_Toc514681263"/>
      <w:bookmarkStart w:id="31" w:name="_Toc514681625"/>
      <w:bookmarkStart w:id="32" w:name="_Toc514684303"/>
      <w:bookmarkStart w:id="33" w:name="_Toc514684329"/>
      <w:bookmarkStart w:id="34" w:name="_Toc514684355"/>
      <w:bookmarkStart w:id="35" w:name="_Toc514684423"/>
      <w:bookmarkStart w:id="36" w:name="_Toc514684562"/>
      <w:bookmarkStart w:id="37" w:name="_Toc514684589"/>
      <w:bookmarkStart w:id="38" w:name="_Toc514684616"/>
      <w:bookmarkStart w:id="39" w:name="_Toc514684665"/>
      <w:bookmarkStart w:id="40" w:name="_Toc514684701"/>
      <w:bookmarkStart w:id="41" w:name="_Toc514684994"/>
      <w:bookmarkStart w:id="42" w:name="_Toc514685030"/>
      <w:bookmarkStart w:id="43" w:name="_Toc514685092"/>
      <w:bookmarkStart w:id="44" w:name="_Toc514685147"/>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b/>
          <w:sz w:val="24"/>
          <w:u w:val="single"/>
          <w:lang w:val="en-IE"/>
        </w:rPr>
        <w:t>Distances from Non</w:t>
      </w:r>
      <w:r w:rsidRPr="00C07B33">
        <w:rPr>
          <w:b/>
          <w:sz w:val="24"/>
          <w:u w:val="single"/>
          <w:lang w:val="en-IE"/>
        </w:rPr>
        <w:t>-combustible materials:</w:t>
      </w:r>
    </w:p>
    <w:p w14:paraId="7F34E86C" w14:textId="77777777" w:rsidR="00A90A13" w:rsidRPr="00A90A13" w:rsidRDefault="00A90A13" w:rsidP="00A90A13">
      <w:pPr>
        <w:rPr>
          <w:lang w:val="en-IE"/>
        </w:rPr>
      </w:pPr>
      <w:r w:rsidRPr="00A90A13">
        <w:rPr>
          <w:lang w:val="en-IE"/>
        </w:rPr>
        <w:t xml:space="preserve">The stove can be recessed in a suitable sized non-combustible fireplace but a permanent free air gap of at least 50mm must be left around the sides and top and at least 50 mm at the back of the stove to obtain reasonable heat output and for access to the stove for removal and maintenance. </w:t>
      </w:r>
    </w:p>
    <w:p w14:paraId="7F34E86D" w14:textId="77777777" w:rsidR="00A90A13" w:rsidRPr="00A90A13" w:rsidRDefault="00A90A13" w:rsidP="00A90A13">
      <w:pPr>
        <w:rPr>
          <w:lang w:val="en-IE"/>
        </w:rPr>
      </w:pPr>
    </w:p>
    <w:p w14:paraId="7F34E86E" w14:textId="77777777" w:rsidR="00A90A13" w:rsidRPr="005306FB" w:rsidRDefault="00A90A13" w:rsidP="00A90A13">
      <w:pPr>
        <w:rPr>
          <w:b/>
          <w:snapToGrid w:val="0"/>
          <w:sz w:val="24"/>
          <w:u w:val="single"/>
        </w:rPr>
      </w:pPr>
      <w:r w:rsidRPr="005306FB">
        <w:rPr>
          <w:b/>
          <w:snapToGrid w:val="0"/>
          <w:sz w:val="24"/>
          <w:u w:val="single"/>
        </w:rPr>
        <w:t>Clearance to Sides of Fire</w:t>
      </w:r>
    </w:p>
    <w:p w14:paraId="7F34E86F" w14:textId="77777777" w:rsidR="00A90A13" w:rsidRDefault="00A90A13" w:rsidP="00A90A13">
      <w:pPr>
        <w:rPr>
          <w:b/>
          <w:snapToGrid w:val="0"/>
        </w:rPr>
      </w:pPr>
      <w:r>
        <w:rPr>
          <w:snapToGrid w:val="0"/>
        </w:rPr>
        <w:t>Minimum width between vertical sides of combustible surround and the sides of the stove should not be less than 150mm provided fire is central to the surround and sides do not project more than 50mm. When vertical side forward projection is increased by 12.5 mm add 50 mm to inside width of surround.</w:t>
      </w:r>
      <w:r>
        <w:rPr>
          <w:b/>
          <w:snapToGrid w:val="0"/>
        </w:rPr>
        <w:t xml:space="preserve"> </w:t>
      </w:r>
    </w:p>
    <w:p w14:paraId="7F34E870" w14:textId="77777777" w:rsidR="002D3F20" w:rsidRPr="002D3F20" w:rsidRDefault="002D3F20" w:rsidP="0047531D">
      <w:pPr>
        <w:rPr>
          <w:rFonts w:eastAsia="Times New Roman" w:cs="Times New Roman"/>
          <w:sz w:val="36"/>
          <w:szCs w:val="20"/>
          <w:u w:val="single"/>
        </w:rPr>
      </w:pPr>
    </w:p>
    <w:p w14:paraId="7F34E871" w14:textId="77777777" w:rsidR="002D3F20" w:rsidRPr="002D3F20" w:rsidRDefault="002D3F20" w:rsidP="0047531D"/>
    <w:p w14:paraId="7F34E872" w14:textId="77777777" w:rsidR="002D3F20" w:rsidRPr="002D3F20" w:rsidRDefault="002D3F20" w:rsidP="0047531D"/>
    <w:p w14:paraId="7F34E873" w14:textId="77777777" w:rsidR="002D3F20" w:rsidRPr="002D3F20" w:rsidRDefault="002D3F20" w:rsidP="0047531D"/>
    <w:p w14:paraId="7F34E874" w14:textId="77777777" w:rsidR="007019D9" w:rsidRDefault="007019D9" w:rsidP="0047531D"/>
    <w:p w14:paraId="7F34E875" w14:textId="77777777" w:rsidR="007019D9" w:rsidRDefault="007019D9" w:rsidP="0047531D"/>
    <w:p w14:paraId="7F34E876" w14:textId="77777777" w:rsidR="007019D9" w:rsidRDefault="007019D9" w:rsidP="0047531D"/>
    <w:p w14:paraId="7F34E877" w14:textId="77777777" w:rsidR="007019D9" w:rsidRDefault="007019D9" w:rsidP="0047531D"/>
    <w:p w14:paraId="7F34E878" w14:textId="77777777" w:rsidR="007019D9" w:rsidRDefault="007019D9" w:rsidP="0047531D"/>
    <w:p w14:paraId="7F34E879" w14:textId="77777777" w:rsidR="002D3F20" w:rsidRPr="0018768A" w:rsidRDefault="00970328" w:rsidP="0009322B">
      <w:pPr>
        <w:pStyle w:val="Heading1"/>
        <w:rPr>
          <w:b/>
          <w:u w:val="single"/>
        </w:rPr>
      </w:pPr>
      <w:bookmarkStart w:id="45" w:name="_Toc514765963"/>
      <w:r>
        <w:rPr>
          <w:b/>
          <w:u w:val="single"/>
        </w:rPr>
        <w:lastRenderedPageBreak/>
        <w:t>SECTION NINE</w:t>
      </w:r>
      <w:r w:rsidR="002D3F20" w:rsidRPr="0018768A">
        <w:rPr>
          <w:b/>
          <w:u w:val="single"/>
        </w:rPr>
        <w:t xml:space="preserve"> </w:t>
      </w:r>
      <w:r w:rsidR="0009322B" w:rsidRPr="0018768A">
        <w:rPr>
          <w:b/>
          <w:u w:val="single"/>
        </w:rPr>
        <w:t xml:space="preserve">Preparing the </w:t>
      </w:r>
      <w:r w:rsidR="002D3F20" w:rsidRPr="0018768A">
        <w:rPr>
          <w:b/>
          <w:u w:val="single"/>
        </w:rPr>
        <w:t>Appliance for Installation</w:t>
      </w:r>
      <w:bookmarkEnd w:id="45"/>
    </w:p>
    <w:p w14:paraId="7F34E87A" w14:textId="77777777" w:rsidR="0009322B" w:rsidRPr="0009322B" w:rsidRDefault="0009322B" w:rsidP="0009322B"/>
    <w:p w14:paraId="7F34E87B" w14:textId="77777777" w:rsidR="002D3F20" w:rsidRPr="0009322B" w:rsidRDefault="002D3F20" w:rsidP="007019D9">
      <w:pPr>
        <w:numPr>
          <w:ilvl w:val="0"/>
          <w:numId w:val="20"/>
        </w:numPr>
        <w:spacing w:after="0" w:line="240" w:lineRule="auto"/>
        <w:rPr>
          <w:rFonts w:eastAsia="Times New Roman" w:cs="Times New Roman"/>
        </w:rPr>
      </w:pPr>
      <w:r w:rsidRPr="0009322B">
        <w:rPr>
          <w:rFonts w:eastAsia="Times New Roman" w:cs="Times New Roman"/>
        </w:rPr>
        <w:t>Carefully unpack the appliance from the carton and check the contents.</w:t>
      </w:r>
    </w:p>
    <w:p w14:paraId="7F34E87C" w14:textId="77777777" w:rsidR="002D3F20" w:rsidRDefault="0047531D" w:rsidP="007019D9">
      <w:pPr>
        <w:numPr>
          <w:ilvl w:val="0"/>
          <w:numId w:val="20"/>
        </w:numPr>
        <w:spacing w:after="0" w:line="240" w:lineRule="auto"/>
        <w:rPr>
          <w:rFonts w:eastAsia="Times New Roman" w:cs="Times New Roman"/>
        </w:rPr>
      </w:pPr>
      <w:r>
        <w:rPr>
          <w:rFonts w:eastAsia="Times New Roman" w:cs="Times New Roman"/>
        </w:rPr>
        <w:t>Remove the top plate. L</w:t>
      </w:r>
      <w:r w:rsidR="002D3F20" w:rsidRPr="0009322B">
        <w:rPr>
          <w:rFonts w:eastAsia="Times New Roman" w:cs="Times New Roman"/>
        </w:rPr>
        <w:t>ift away the</w:t>
      </w:r>
      <w:r w:rsidR="0009322B">
        <w:rPr>
          <w:rFonts w:eastAsia="Times New Roman" w:cs="Times New Roman"/>
        </w:rPr>
        <w:t xml:space="preserve"> door</w:t>
      </w:r>
      <w:r w:rsidR="002D3F20" w:rsidRPr="0009322B">
        <w:rPr>
          <w:rFonts w:eastAsia="Times New Roman" w:cs="Times New Roman"/>
        </w:rPr>
        <w:t>, which hooks over th</w:t>
      </w:r>
      <w:r>
        <w:rPr>
          <w:rFonts w:eastAsia="Times New Roman" w:cs="Times New Roman"/>
        </w:rPr>
        <w:t>e lip of the combustion chamber and remove the ash pan cover. Place these to one side.</w:t>
      </w:r>
    </w:p>
    <w:p w14:paraId="7F34E87D" w14:textId="77777777" w:rsidR="0047531D" w:rsidRPr="0009322B" w:rsidRDefault="0047531D" w:rsidP="007019D9">
      <w:pPr>
        <w:numPr>
          <w:ilvl w:val="0"/>
          <w:numId w:val="20"/>
        </w:numPr>
        <w:spacing w:after="0" w:line="240" w:lineRule="auto"/>
        <w:rPr>
          <w:rFonts w:eastAsia="Times New Roman" w:cs="Times New Roman"/>
        </w:rPr>
      </w:pPr>
      <w:r>
        <w:rPr>
          <w:rFonts w:eastAsia="Times New Roman" w:cs="Times New Roman"/>
        </w:rPr>
        <w:t xml:space="preserve">Loosen the three bottom clamp flange nuts but </w:t>
      </w:r>
      <w:r w:rsidR="00A90A13">
        <w:rPr>
          <w:rFonts w:eastAsia="Times New Roman" w:cs="Times New Roman"/>
          <w:b/>
        </w:rPr>
        <w:t>DO NOT REMOVE.</w:t>
      </w:r>
    </w:p>
    <w:p w14:paraId="7F34E87E" w14:textId="77777777" w:rsidR="002D3F20" w:rsidRPr="0009322B" w:rsidRDefault="002D3F20" w:rsidP="007019D9">
      <w:pPr>
        <w:numPr>
          <w:ilvl w:val="0"/>
          <w:numId w:val="20"/>
        </w:numPr>
        <w:spacing w:after="0" w:line="240" w:lineRule="auto"/>
        <w:jc w:val="both"/>
        <w:rPr>
          <w:rFonts w:eastAsia="Times New Roman" w:cs="Times New Roman"/>
        </w:rPr>
      </w:pPr>
      <w:r w:rsidRPr="0009322B">
        <w:rPr>
          <w:rFonts w:eastAsia="Times New Roman" w:cs="Times New Roman"/>
        </w:rPr>
        <w:t xml:space="preserve">Remove the </w:t>
      </w:r>
      <w:r w:rsidR="0047531D">
        <w:rPr>
          <w:rFonts w:eastAsia="Times New Roman" w:cs="Times New Roman"/>
        </w:rPr>
        <w:t xml:space="preserve">remaining </w:t>
      </w:r>
      <w:r w:rsidRPr="0009322B">
        <w:rPr>
          <w:rFonts w:eastAsia="Times New Roman" w:cs="Times New Roman"/>
        </w:rPr>
        <w:t xml:space="preserve">flange nuts from around the glass panel </w:t>
      </w:r>
      <w:r w:rsidR="0047531D">
        <w:rPr>
          <w:rFonts w:eastAsia="Times New Roman" w:cs="Times New Roman"/>
        </w:rPr>
        <w:t>and lift away the three</w:t>
      </w:r>
      <w:r w:rsidRPr="0009322B">
        <w:rPr>
          <w:rFonts w:eastAsia="Times New Roman" w:cs="Times New Roman"/>
        </w:rPr>
        <w:t xml:space="preserve"> clamps holding the glass.</w:t>
      </w:r>
    </w:p>
    <w:p w14:paraId="7F34E87F" w14:textId="77777777" w:rsidR="002D3F20" w:rsidRPr="0009322B" w:rsidRDefault="002D3F20" w:rsidP="007019D9">
      <w:pPr>
        <w:numPr>
          <w:ilvl w:val="0"/>
          <w:numId w:val="20"/>
        </w:numPr>
        <w:spacing w:after="0" w:line="240" w:lineRule="auto"/>
        <w:rPr>
          <w:rFonts w:eastAsia="Times New Roman" w:cs="Times New Roman"/>
        </w:rPr>
      </w:pPr>
      <w:r w:rsidRPr="0009322B">
        <w:rPr>
          <w:rFonts w:eastAsia="Times New Roman" w:cs="Times New Roman"/>
        </w:rPr>
        <w:t>With extreme care lift away the glass panel and put to one side in a safe place.</w:t>
      </w:r>
    </w:p>
    <w:p w14:paraId="7F34E880" w14:textId="77777777" w:rsidR="0047531D" w:rsidRPr="0009322B" w:rsidRDefault="0047531D" w:rsidP="007019D9">
      <w:pPr>
        <w:numPr>
          <w:ilvl w:val="0"/>
          <w:numId w:val="20"/>
        </w:numPr>
        <w:spacing w:after="0" w:line="240" w:lineRule="auto"/>
        <w:rPr>
          <w:rFonts w:eastAsia="Times New Roman" w:cs="Times New Roman"/>
        </w:rPr>
      </w:pPr>
      <w:r>
        <w:rPr>
          <w:rFonts w:eastAsia="Times New Roman" w:cs="Times New Roman"/>
        </w:rPr>
        <w:t xml:space="preserve">Change spigot positions and fit the restrictor plate (if required) if installing with the top outlet flue system. </w:t>
      </w:r>
    </w:p>
    <w:p w14:paraId="7F34E881" w14:textId="77777777" w:rsidR="002D3F20" w:rsidRPr="0009322B" w:rsidRDefault="002D3F20" w:rsidP="007019D9">
      <w:pPr>
        <w:numPr>
          <w:ilvl w:val="0"/>
          <w:numId w:val="20"/>
        </w:numPr>
        <w:spacing w:after="0" w:line="240" w:lineRule="auto"/>
        <w:rPr>
          <w:rFonts w:eastAsia="Times New Roman" w:cs="Times New Roman"/>
        </w:rPr>
      </w:pPr>
      <w:r w:rsidRPr="0009322B">
        <w:rPr>
          <w:rFonts w:eastAsia="Times New Roman" w:cs="Times New Roman"/>
        </w:rPr>
        <w:t>The appliance is now ready for installation.</w:t>
      </w:r>
    </w:p>
    <w:p w14:paraId="7F34E882" w14:textId="77777777" w:rsidR="0009322B" w:rsidRPr="0047531D" w:rsidRDefault="002D3F20" w:rsidP="0047531D">
      <w:pPr>
        <w:pStyle w:val="Heading1"/>
        <w:rPr>
          <w:b/>
          <w:snapToGrid w:val="0"/>
          <w:u w:val="single"/>
        </w:rPr>
      </w:pPr>
      <w:r w:rsidRPr="002D3F20">
        <w:rPr>
          <w:rFonts w:eastAsia="Times New Roman" w:cs="Times New Roman"/>
          <w:sz w:val="24"/>
          <w:szCs w:val="20"/>
        </w:rPr>
        <w:br w:type="page"/>
      </w:r>
      <w:bookmarkStart w:id="46" w:name="_Toc514765964"/>
      <w:r w:rsidR="00970328" w:rsidRPr="0047531D">
        <w:rPr>
          <w:b/>
          <w:u w:val="single"/>
        </w:rPr>
        <w:lastRenderedPageBreak/>
        <w:t>SECTION TEN</w:t>
      </w:r>
      <w:r w:rsidR="00A90A13">
        <w:rPr>
          <w:b/>
          <w:u w:val="single"/>
        </w:rPr>
        <w:t xml:space="preserve"> Installing the</w:t>
      </w:r>
      <w:r w:rsidR="0009322B" w:rsidRPr="0047531D">
        <w:rPr>
          <w:b/>
          <w:u w:val="single"/>
        </w:rPr>
        <w:t xml:space="preserve"> Appliance (Installation Instructions)</w:t>
      </w:r>
      <w:bookmarkEnd w:id="46"/>
    </w:p>
    <w:p w14:paraId="7F34E883" w14:textId="77777777" w:rsidR="002D3F20" w:rsidRPr="00A90A13" w:rsidRDefault="002D3F20" w:rsidP="002D3F20">
      <w:pPr>
        <w:spacing w:after="0" w:line="240" w:lineRule="auto"/>
        <w:rPr>
          <w:rFonts w:eastAsia="Times New Roman" w:cs="Times New Roman"/>
        </w:rPr>
      </w:pPr>
    </w:p>
    <w:p w14:paraId="7F34E884" w14:textId="0159F822" w:rsidR="002D3F20" w:rsidRPr="0009322B" w:rsidRDefault="002D3F20" w:rsidP="002D3F20">
      <w:pPr>
        <w:spacing w:after="0" w:line="240" w:lineRule="auto"/>
        <w:jc w:val="both"/>
        <w:rPr>
          <w:rFonts w:eastAsia="Times New Roman" w:cs="Times New Roman"/>
          <w:b/>
        </w:rPr>
      </w:pPr>
      <w:r w:rsidRPr="0009322B">
        <w:rPr>
          <w:rFonts w:eastAsia="Times New Roman" w:cs="Times New Roman"/>
          <w:b/>
        </w:rPr>
        <w:t>INSTALLING THE APPLIA</w:t>
      </w:r>
      <w:r w:rsidR="0047531D">
        <w:rPr>
          <w:rFonts w:eastAsia="Times New Roman" w:cs="Times New Roman"/>
          <w:b/>
        </w:rPr>
        <w:t>NCE ON</w:t>
      </w:r>
      <w:r w:rsidRPr="0009322B">
        <w:rPr>
          <w:rFonts w:eastAsia="Times New Roman" w:cs="Times New Roman"/>
          <w:b/>
        </w:rPr>
        <w:t xml:space="preserve">TO </w:t>
      </w:r>
      <w:r w:rsidR="0047531D">
        <w:rPr>
          <w:rFonts w:eastAsia="Times New Roman" w:cs="Times New Roman"/>
          <w:b/>
        </w:rPr>
        <w:t xml:space="preserve">A </w:t>
      </w:r>
      <w:r w:rsidRPr="0009322B">
        <w:rPr>
          <w:rFonts w:eastAsia="Times New Roman" w:cs="Times New Roman"/>
          <w:b/>
        </w:rPr>
        <w:t xml:space="preserve">CAVITY WALL. </w:t>
      </w:r>
      <w:r w:rsidRPr="0009322B">
        <w:rPr>
          <w:rFonts w:eastAsia="Times New Roman" w:cs="Times New Roman"/>
        </w:rPr>
        <w:t xml:space="preserve">(When installing in a timber framed dwelling reference must be made to the specific installation requirements stated later in this </w:t>
      </w:r>
      <w:r w:rsidRPr="0009322B">
        <w:rPr>
          <w:rFonts w:eastAsia="Times New Roman" w:cs="Times New Roman"/>
          <w:b/>
        </w:rPr>
        <w:t>Section ‘Installing The Appliance In Timber Framed Dwelling’</w:t>
      </w:r>
      <w:r w:rsidRPr="0009322B">
        <w:rPr>
          <w:rFonts w:eastAsia="Times New Roman" w:cs="Times New Roman"/>
        </w:rPr>
        <w:t>)</w:t>
      </w:r>
      <w:r w:rsidRPr="0009322B">
        <w:rPr>
          <w:rFonts w:eastAsia="Times New Roman" w:cs="Times New Roman"/>
          <w:b/>
        </w:rPr>
        <w:t>.</w:t>
      </w:r>
    </w:p>
    <w:p w14:paraId="7F34E885" w14:textId="77777777" w:rsidR="002D3F20" w:rsidRPr="0009322B" w:rsidRDefault="002D3F20" w:rsidP="007019D9">
      <w:pPr>
        <w:numPr>
          <w:ilvl w:val="0"/>
          <w:numId w:val="18"/>
        </w:numPr>
        <w:spacing w:after="0" w:line="240" w:lineRule="auto"/>
        <w:jc w:val="both"/>
        <w:rPr>
          <w:rFonts w:eastAsia="Times New Roman" w:cs="Times New Roman"/>
        </w:rPr>
      </w:pPr>
      <w:r w:rsidRPr="0009322B">
        <w:rPr>
          <w:rFonts w:eastAsia="Times New Roman" w:cs="Times New Roman"/>
        </w:rPr>
        <w:t xml:space="preserve">Ensure it is a suitable outside wall constructed of non-combustible materials and that the flue position meets the requirements previously described in </w:t>
      </w:r>
      <w:r w:rsidRPr="0009322B">
        <w:rPr>
          <w:rFonts w:eastAsia="Times New Roman" w:cs="Times New Roman"/>
          <w:b/>
        </w:rPr>
        <w:t>Section 8</w:t>
      </w:r>
      <w:r w:rsidRPr="0009322B">
        <w:rPr>
          <w:rFonts w:eastAsia="Times New Roman" w:cs="Times New Roman"/>
        </w:rPr>
        <w:t xml:space="preserve">. </w:t>
      </w:r>
    </w:p>
    <w:p w14:paraId="7F34E886" w14:textId="77777777" w:rsidR="002D3F20" w:rsidRPr="0009322B" w:rsidRDefault="002D3F20" w:rsidP="007019D9">
      <w:pPr>
        <w:numPr>
          <w:ilvl w:val="0"/>
          <w:numId w:val="18"/>
        </w:numPr>
        <w:tabs>
          <w:tab w:val="left" w:pos="4253"/>
          <w:tab w:val="left" w:pos="4536"/>
        </w:tabs>
        <w:spacing w:after="0" w:line="240" w:lineRule="auto"/>
        <w:jc w:val="both"/>
        <w:rPr>
          <w:rFonts w:eastAsia="Times New Roman" w:cs="Times New Roman"/>
        </w:rPr>
      </w:pPr>
      <w:r w:rsidRPr="0009322B">
        <w:rPr>
          <w:rFonts w:eastAsia="Times New Roman" w:cs="Times New Roman"/>
        </w:rPr>
        <w:t>Mark a horizontal line on the wall at the intended hearth surface or appliance base height.</w:t>
      </w:r>
    </w:p>
    <w:p w14:paraId="7F34E887" w14:textId="77777777" w:rsidR="002071D0" w:rsidRPr="002071D0" w:rsidRDefault="002D3F20" w:rsidP="002071D0">
      <w:pPr>
        <w:pStyle w:val="ListParagraph"/>
        <w:numPr>
          <w:ilvl w:val="0"/>
          <w:numId w:val="18"/>
        </w:numPr>
        <w:spacing w:after="0" w:line="240" w:lineRule="auto"/>
        <w:rPr>
          <w:rFonts w:eastAsia="Times New Roman" w:cs="Times New Roman"/>
        </w:rPr>
      </w:pPr>
      <w:r w:rsidRPr="002071D0">
        <w:rPr>
          <w:rFonts w:eastAsia="Times New Roman" w:cs="Times New Roman"/>
        </w:rPr>
        <w:t xml:space="preserve">Mark a vertical line on the wall at the intended centre of the appliance up from the </w:t>
      </w:r>
      <w:r w:rsidR="002071D0" w:rsidRPr="002071D0">
        <w:rPr>
          <w:rFonts w:eastAsia="Times New Roman" w:cs="Times New Roman"/>
        </w:rPr>
        <w:t xml:space="preserve">horizontal line for a height </w:t>
      </w:r>
    </w:p>
    <w:p w14:paraId="7F34E888" w14:textId="77777777" w:rsidR="002071D0" w:rsidRDefault="00703E70" w:rsidP="002071D0">
      <w:pPr>
        <w:spacing w:after="0" w:line="240" w:lineRule="auto"/>
        <w:ind w:left="360"/>
        <w:rPr>
          <w:rFonts w:eastAsia="Times New Roman" w:cs="Times New Roman"/>
        </w:rPr>
      </w:pPr>
      <w:r>
        <w:rPr>
          <w:rFonts w:eastAsia="Times New Roman" w:cs="Times New Roman"/>
        </w:rPr>
        <w:t>o</w:t>
      </w:r>
      <w:r w:rsidR="002071D0">
        <w:rPr>
          <w:rFonts w:eastAsia="Times New Roman" w:cs="Times New Roman"/>
        </w:rPr>
        <w:t>f</w:t>
      </w:r>
      <w:r>
        <w:rPr>
          <w:rFonts w:eastAsia="Times New Roman" w:cs="Times New Roman"/>
        </w:rPr>
        <w:t xml:space="preserve"> 595</w:t>
      </w:r>
      <w:r w:rsidR="002D3F20" w:rsidRPr="002071D0">
        <w:rPr>
          <w:rFonts w:eastAsia="Times New Roman" w:cs="Times New Roman"/>
        </w:rPr>
        <w:t>mm</w:t>
      </w:r>
    </w:p>
    <w:p w14:paraId="7F34E889" w14:textId="77777777" w:rsidR="002071D0" w:rsidRDefault="002071D0" w:rsidP="002071D0">
      <w:pPr>
        <w:spacing w:after="0" w:line="240" w:lineRule="auto"/>
        <w:ind w:left="360"/>
        <w:jc w:val="center"/>
        <w:rPr>
          <w:rFonts w:eastAsia="Times New Roman" w:cs="Times New Roman"/>
        </w:rPr>
      </w:pPr>
    </w:p>
    <w:p w14:paraId="7F34E88A" w14:textId="77777777" w:rsidR="002071D0" w:rsidRDefault="009A444F" w:rsidP="002071D0">
      <w:pPr>
        <w:spacing w:after="0" w:line="240" w:lineRule="auto"/>
        <w:ind w:left="360"/>
        <w:jc w:val="center"/>
        <w:rPr>
          <w:rFonts w:eastAsia="Times New Roman" w:cs="Times New Roman"/>
        </w:rPr>
      </w:pPr>
      <w:r>
        <w:rPr>
          <w:rFonts w:eastAsia="Times New Roman" w:cs="Times New Roman"/>
          <w:noProof/>
          <w:lang w:val="en-US"/>
        </w:rPr>
        <w:drawing>
          <wp:inline distT="0" distB="0" distL="0" distR="0" wp14:anchorId="7F34EB9B" wp14:editId="7F34EB9C">
            <wp:extent cx="3696970" cy="2254944"/>
            <wp:effectExtent l="38100" t="38100" r="36830" b="311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4629" cy="2265715"/>
                    </a:xfrm>
                    <a:prstGeom prst="rect">
                      <a:avLst/>
                    </a:prstGeom>
                    <a:noFill/>
                    <a:ln w="38100">
                      <a:solidFill>
                        <a:schemeClr val="tx1"/>
                      </a:solidFill>
                    </a:ln>
                  </pic:spPr>
                </pic:pic>
              </a:graphicData>
            </a:graphic>
          </wp:inline>
        </w:drawing>
      </w:r>
    </w:p>
    <w:p w14:paraId="7F34E88B" w14:textId="77777777" w:rsidR="002D3F20" w:rsidRPr="0009322B" w:rsidRDefault="002D3F20" w:rsidP="002071D0">
      <w:pPr>
        <w:spacing w:after="0" w:line="240" w:lineRule="auto"/>
        <w:rPr>
          <w:rFonts w:eastAsia="Times New Roman" w:cs="Times New Roman"/>
        </w:rPr>
      </w:pPr>
    </w:p>
    <w:p w14:paraId="7F34E88C" w14:textId="77777777" w:rsidR="002D3F20" w:rsidRPr="0009322B" w:rsidRDefault="002D3F20" w:rsidP="007019D9">
      <w:pPr>
        <w:numPr>
          <w:ilvl w:val="0"/>
          <w:numId w:val="18"/>
        </w:numPr>
        <w:spacing w:after="0" w:line="240" w:lineRule="auto"/>
        <w:jc w:val="both"/>
        <w:rPr>
          <w:rFonts w:eastAsia="Times New Roman" w:cs="Times New Roman"/>
        </w:rPr>
      </w:pPr>
      <w:r w:rsidRPr="0009322B">
        <w:rPr>
          <w:rFonts w:eastAsia="Times New Roman" w:cs="Times New Roman"/>
        </w:rPr>
        <w:t>Mark a short horizontal line so i</w:t>
      </w:r>
      <w:r w:rsidR="002071D0">
        <w:rPr>
          <w:rFonts w:eastAsia="Times New Roman" w:cs="Times New Roman"/>
        </w:rPr>
        <w:t>t crosses the centre line at 483</w:t>
      </w:r>
      <w:r w:rsidRPr="0009322B">
        <w:rPr>
          <w:rFonts w:eastAsia="Times New Roman" w:cs="Times New Roman"/>
        </w:rPr>
        <w:t>mm above hearth level line. This is the centre point for the flue pipe hole.</w:t>
      </w:r>
    </w:p>
    <w:p w14:paraId="7F34E88D" w14:textId="77777777" w:rsidR="0009322B" w:rsidRPr="002037E2" w:rsidRDefault="002D3F20" w:rsidP="002037E2">
      <w:pPr>
        <w:numPr>
          <w:ilvl w:val="0"/>
          <w:numId w:val="18"/>
        </w:numPr>
        <w:spacing w:after="0" w:line="240" w:lineRule="auto"/>
        <w:jc w:val="both"/>
        <w:rPr>
          <w:rFonts w:eastAsia="Times New Roman" w:cs="Times New Roman"/>
        </w:rPr>
      </w:pPr>
      <w:r w:rsidRPr="0009322B">
        <w:rPr>
          <w:rFonts w:eastAsia="Times New Roman" w:cs="Times New Roman"/>
        </w:rPr>
        <w:t>Using a long masonry drill, make a pilot hole completely through the wall. Ensure the hole is drilled accurately at the centre and square to the wall both horizontally and vertically at the cross point previously marked.</w:t>
      </w:r>
    </w:p>
    <w:p w14:paraId="7F34E88E" w14:textId="77777777" w:rsidR="002D3F20" w:rsidRPr="0009322B" w:rsidRDefault="002D3F20" w:rsidP="002037E2">
      <w:pPr>
        <w:pStyle w:val="ListParagraph"/>
        <w:numPr>
          <w:ilvl w:val="0"/>
          <w:numId w:val="18"/>
        </w:numPr>
        <w:spacing w:after="0"/>
      </w:pPr>
      <w:r w:rsidRPr="0009322B">
        <w:t>Using 150mm (6”) core drill cut a hole following the pilot hole. Drill from the outside through to the cavity to give a good finish on the outside.</w:t>
      </w:r>
    </w:p>
    <w:p w14:paraId="7F34E88F" w14:textId="77777777" w:rsidR="002D3F20" w:rsidRPr="0009322B" w:rsidRDefault="002D3F20" w:rsidP="007019D9">
      <w:pPr>
        <w:numPr>
          <w:ilvl w:val="0"/>
          <w:numId w:val="18"/>
        </w:numPr>
        <w:spacing w:after="0" w:line="240" w:lineRule="auto"/>
        <w:jc w:val="both"/>
        <w:rPr>
          <w:rFonts w:eastAsia="Times New Roman" w:cs="Times New Roman"/>
        </w:rPr>
      </w:pPr>
      <w:r w:rsidRPr="0009322B">
        <w:rPr>
          <w:rFonts w:eastAsia="Times New Roman" w:cs="Times New Roman"/>
        </w:rPr>
        <w:t>Remove any cavity insulation from the cut</w:t>
      </w:r>
      <w:r w:rsidR="002071D0">
        <w:rPr>
          <w:rFonts w:eastAsia="Times New Roman" w:cs="Times New Roman"/>
        </w:rPr>
        <w:t>-</w:t>
      </w:r>
      <w:r w:rsidRPr="0009322B">
        <w:rPr>
          <w:rFonts w:eastAsia="Times New Roman" w:cs="Times New Roman"/>
        </w:rPr>
        <w:t>out opening and for a further 100mm into the cavity gap each side and above.</w:t>
      </w:r>
    </w:p>
    <w:p w14:paraId="7F34E890" w14:textId="77777777" w:rsidR="002D3F20" w:rsidRDefault="002D3F20" w:rsidP="007019D9">
      <w:pPr>
        <w:numPr>
          <w:ilvl w:val="0"/>
          <w:numId w:val="18"/>
        </w:numPr>
        <w:spacing w:after="0" w:line="240" w:lineRule="auto"/>
        <w:jc w:val="both"/>
        <w:rPr>
          <w:rFonts w:eastAsia="Times New Roman" w:cs="Times New Roman"/>
        </w:rPr>
      </w:pPr>
      <w:r w:rsidRPr="0009322B">
        <w:rPr>
          <w:rFonts w:eastAsia="Times New Roman" w:cs="Times New Roman"/>
        </w:rPr>
        <w:t>Pack “</w:t>
      </w:r>
      <w:r w:rsidRPr="00A90A13">
        <w:rPr>
          <w:rFonts w:eastAsia="Times New Roman" w:cs="Times New Roman"/>
          <w:b/>
        </w:rPr>
        <w:t>Rockwoo</w:t>
      </w:r>
      <w:r w:rsidR="00A90A13">
        <w:rPr>
          <w:rFonts w:eastAsia="Times New Roman" w:cs="Times New Roman"/>
          <w:b/>
        </w:rPr>
        <w:t>l</w:t>
      </w:r>
      <w:r w:rsidRPr="0009322B">
        <w:rPr>
          <w:rFonts w:eastAsia="Times New Roman" w:cs="Times New Roman"/>
        </w:rPr>
        <w:t>” around the sides and top of the opening into t</w:t>
      </w:r>
      <w:r w:rsidR="002037E2">
        <w:rPr>
          <w:rFonts w:eastAsia="Times New Roman" w:cs="Times New Roman"/>
        </w:rPr>
        <w:t>he cavity for a depth of 100mm.</w:t>
      </w:r>
    </w:p>
    <w:p w14:paraId="7F34E891" w14:textId="77777777" w:rsidR="00B47263" w:rsidRPr="00B47263" w:rsidRDefault="00B47263" w:rsidP="00B47263">
      <w:pPr>
        <w:numPr>
          <w:ilvl w:val="0"/>
          <w:numId w:val="18"/>
        </w:numPr>
        <w:spacing w:after="0" w:line="240" w:lineRule="auto"/>
        <w:jc w:val="both"/>
        <w:rPr>
          <w:rFonts w:eastAsia="Times New Roman" w:cs="Times New Roman"/>
        </w:rPr>
      </w:pPr>
      <w:r>
        <w:rPr>
          <w:rFonts w:eastAsia="Times New Roman" w:cs="Times New Roman"/>
        </w:rPr>
        <w:t>P</w:t>
      </w:r>
      <w:r w:rsidRPr="0009322B">
        <w:rPr>
          <w:rFonts w:eastAsia="Times New Roman" w:cs="Times New Roman"/>
        </w:rPr>
        <w:t xml:space="preserve">osition the gas supply (see connecting the gas supply later in this manual), taking account of the relative gas regulations regarding a gas pipe in a cavity (sleeving and sealing etc). Note the gas feed must be fitted with </w:t>
      </w:r>
      <w:r>
        <w:rPr>
          <w:rFonts w:eastAsia="Times New Roman" w:cs="Times New Roman"/>
        </w:rPr>
        <w:t>the restrictor elbow supplied.</w:t>
      </w:r>
    </w:p>
    <w:p w14:paraId="7F34E892" w14:textId="77777777" w:rsidR="002D3F20" w:rsidRPr="0009322B" w:rsidRDefault="002D3F20" w:rsidP="007019D9">
      <w:pPr>
        <w:numPr>
          <w:ilvl w:val="0"/>
          <w:numId w:val="18"/>
        </w:numPr>
        <w:spacing w:after="0" w:line="240" w:lineRule="auto"/>
        <w:jc w:val="both"/>
        <w:rPr>
          <w:rFonts w:eastAsia="Times New Roman" w:cs="Times New Roman"/>
        </w:rPr>
      </w:pPr>
      <w:r w:rsidRPr="0009322B">
        <w:rPr>
          <w:rFonts w:eastAsia="Times New Roman" w:cs="Times New Roman"/>
        </w:rPr>
        <w:t>Lay the hearth if required so that it is positioned correctly to the horizontal line.</w:t>
      </w:r>
    </w:p>
    <w:p w14:paraId="7F34E893" w14:textId="77777777" w:rsidR="002D3F20" w:rsidRDefault="002D3F20" w:rsidP="007019D9">
      <w:pPr>
        <w:numPr>
          <w:ilvl w:val="0"/>
          <w:numId w:val="18"/>
        </w:numPr>
        <w:spacing w:after="0" w:line="240" w:lineRule="auto"/>
        <w:jc w:val="both"/>
        <w:rPr>
          <w:rFonts w:eastAsia="Times New Roman" w:cs="Times New Roman"/>
        </w:rPr>
      </w:pPr>
      <w:r w:rsidRPr="0009322B">
        <w:rPr>
          <w:rFonts w:eastAsia="Times New Roman" w:cs="Times New Roman"/>
        </w:rPr>
        <w:t>Position and fix the back panel and surround if required.</w:t>
      </w:r>
    </w:p>
    <w:p w14:paraId="7F34E894" w14:textId="77777777" w:rsidR="007148F7" w:rsidRDefault="007148F7" w:rsidP="007148F7">
      <w:pPr>
        <w:spacing w:after="0" w:line="240" w:lineRule="auto"/>
        <w:jc w:val="both"/>
        <w:rPr>
          <w:rFonts w:eastAsia="Times New Roman" w:cs="Times New Roman"/>
        </w:rPr>
      </w:pPr>
    </w:p>
    <w:p w14:paraId="7F34E895" w14:textId="77777777" w:rsidR="007148F7" w:rsidRDefault="007148F7" w:rsidP="007148F7">
      <w:pPr>
        <w:spacing w:after="0" w:line="240" w:lineRule="auto"/>
        <w:jc w:val="both"/>
        <w:rPr>
          <w:rFonts w:eastAsia="Times New Roman" w:cs="Times New Roman"/>
        </w:rPr>
      </w:pPr>
    </w:p>
    <w:p w14:paraId="7F34E896" w14:textId="77777777" w:rsidR="007148F7" w:rsidRDefault="007148F7" w:rsidP="007148F7">
      <w:pPr>
        <w:spacing w:after="0" w:line="240" w:lineRule="auto"/>
        <w:jc w:val="both"/>
        <w:rPr>
          <w:rFonts w:eastAsia="Times New Roman" w:cs="Times New Roman"/>
        </w:rPr>
      </w:pPr>
    </w:p>
    <w:p w14:paraId="7F34E897" w14:textId="77777777" w:rsidR="007148F7" w:rsidRDefault="007148F7" w:rsidP="007148F7">
      <w:pPr>
        <w:spacing w:after="0" w:line="240" w:lineRule="auto"/>
        <w:jc w:val="both"/>
        <w:rPr>
          <w:rFonts w:eastAsia="Times New Roman" w:cs="Times New Roman"/>
        </w:rPr>
      </w:pPr>
    </w:p>
    <w:p w14:paraId="7F34E898" w14:textId="77777777" w:rsidR="007148F7" w:rsidRDefault="007148F7" w:rsidP="007148F7">
      <w:pPr>
        <w:spacing w:after="0" w:line="240" w:lineRule="auto"/>
        <w:jc w:val="both"/>
        <w:rPr>
          <w:rFonts w:eastAsia="Times New Roman" w:cs="Times New Roman"/>
        </w:rPr>
      </w:pPr>
    </w:p>
    <w:p w14:paraId="7F34E899" w14:textId="77777777" w:rsidR="007148F7" w:rsidRDefault="007148F7" w:rsidP="007148F7">
      <w:pPr>
        <w:spacing w:after="0" w:line="240" w:lineRule="auto"/>
        <w:jc w:val="both"/>
        <w:rPr>
          <w:rFonts w:eastAsia="Times New Roman" w:cs="Times New Roman"/>
        </w:rPr>
      </w:pPr>
    </w:p>
    <w:p w14:paraId="7F34E89A" w14:textId="77777777" w:rsidR="007148F7" w:rsidRDefault="007148F7" w:rsidP="007148F7">
      <w:pPr>
        <w:spacing w:after="0" w:line="240" w:lineRule="auto"/>
        <w:jc w:val="both"/>
        <w:rPr>
          <w:rFonts w:eastAsia="Times New Roman" w:cs="Times New Roman"/>
        </w:rPr>
      </w:pPr>
    </w:p>
    <w:p w14:paraId="7F34E89B" w14:textId="77777777" w:rsidR="007148F7" w:rsidRDefault="007148F7" w:rsidP="007148F7">
      <w:pPr>
        <w:spacing w:after="0" w:line="240" w:lineRule="auto"/>
        <w:jc w:val="both"/>
        <w:rPr>
          <w:rFonts w:eastAsia="Times New Roman" w:cs="Times New Roman"/>
        </w:rPr>
      </w:pPr>
    </w:p>
    <w:p w14:paraId="7F34E89C" w14:textId="77777777" w:rsidR="007148F7" w:rsidRDefault="007148F7" w:rsidP="007148F7">
      <w:pPr>
        <w:spacing w:after="0" w:line="240" w:lineRule="auto"/>
        <w:jc w:val="both"/>
        <w:rPr>
          <w:rFonts w:eastAsia="Times New Roman" w:cs="Times New Roman"/>
        </w:rPr>
      </w:pPr>
    </w:p>
    <w:p w14:paraId="7F34E89D" w14:textId="77777777" w:rsidR="007148F7" w:rsidRDefault="007148F7" w:rsidP="007148F7">
      <w:pPr>
        <w:spacing w:after="0" w:line="240" w:lineRule="auto"/>
        <w:jc w:val="both"/>
        <w:rPr>
          <w:rFonts w:eastAsia="Times New Roman" w:cs="Times New Roman"/>
        </w:rPr>
      </w:pPr>
    </w:p>
    <w:p w14:paraId="7F34E89E" w14:textId="77777777" w:rsidR="007148F7" w:rsidRPr="007148F7" w:rsidRDefault="007148F7" w:rsidP="007148F7">
      <w:pPr>
        <w:pStyle w:val="ListParagraph"/>
        <w:numPr>
          <w:ilvl w:val="0"/>
          <w:numId w:val="18"/>
        </w:numPr>
        <w:spacing w:after="0" w:line="240" w:lineRule="auto"/>
        <w:rPr>
          <w:rFonts w:eastAsia="Times New Roman" w:cs="Times New Roman"/>
        </w:rPr>
      </w:pPr>
      <w:r w:rsidRPr="007148F7">
        <w:rPr>
          <w:rFonts w:eastAsia="Times New Roman" w:cs="Times New Roman"/>
        </w:rPr>
        <w:lastRenderedPageBreak/>
        <w:t>Position and fix the flue cover bracket centrally to the core drilled hole. This will space the appliance 50mm from the rear wall or back panel.</w:t>
      </w:r>
      <w:r w:rsidRPr="007148F7">
        <w:t xml:space="preserve"> </w:t>
      </w:r>
      <w:r>
        <w:rPr>
          <w:noProof/>
          <w:lang w:val="en-US"/>
        </w:rPr>
        <w:drawing>
          <wp:anchor distT="0" distB="0" distL="114300" distR="114300" simplePos="0" relativeHeight="251660800" behindDoc="0" locked="0" layoutInCell="1" allowOverlap="1" wp14:anchorId="7F34EB9D" wp14:editId="7F34EB9E">
            <wp:simplePos x="0" y="0"/>
            <wp:positionH relativeFrom="column">
              <wp:posOffset>4511040</wp:posOffset>
            </wp:positionH>
            <wp:positionV relativeFrom="paragraph">
              <wp:posOffset>34925</wp:posOffset>
            </wp:positionV>
            <wp:extent cx="2087880" cy="2194560"/>
            <wp:effectExtent l="38100" t="38100" r="45720" b="34290"/>
            <wp:wrapSquare wrapText="bothSides"/>
            <wp:docPr id="24" name="Picture 24" descr="C:\Users\Neil.Woodfine\AppData\Local\Microsoft\Windows\Temporary Internet Files\Content.Word\Focus BF Flue cover bra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eil.Woodfine\AppData\Local\Microsoft\Windows\Temporary Internet Files\Content.Word\Focus BF Flue cover bracket.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2565" t="9510" r="36018" b="26796"/>
                    <a:stretch/>
                  </pic:blipFill>
                  <pic:spPr bwMode="auto">
                    <a:xfrm>
                      <a:off x="0" y="0"/>
                      <a:ext cx="2087880" cy="2194560"/>
                    </a:xfrm>
                    <a:prstGeom prst="rect">
                      <a:avLst/>
                    </a:prstGeom>
                    <a:noFill/>
                    <a:ln w="38100">
                      <a:solidFill>
                        <a:schemeClr val="tx1"/>
                      </a:solidFill>
                    </a:ln>
                    <a:extLst>
                      <a:ext uri="{53640926-AAD7-44D8-BBD7-CCE9431645EC}">
                        <a14:shadowObscured xmlns:a14="http://schemas.microsoft.com/office/drawing/2010/main"/>
                      </a:ext>
                    </a:extLst>
                  </pic:spPr>
                </pic:pic>
              </a:graphicData>
            </a:graphic>
          </wp:anchor>
        </w:drawing>
      </w:r>
    </w:p>
    <w:p w14:paraId="7F34E89F" w14:textId="77777777" w:rsidR="002D3F20" w:rsidRPr="0009322B" w:rsidRDefault="002D3F20" w:rsidP="007019D9">
      <w:pPr>
        <w:numPr>
          <w:ilvl w:val="0"/>
          <w:numId w:val="18"/>
        </w:numPr>
        <w:spacing w:after="0" w:line="240" w:lineRule="auto"/>
        <w:jc w:val="both"/>
        <w:rPr>
          <w:rFonts w:eastAsia="Times New Roman" w:cs="Times New Roman"/>
        </w:rPr>
      </w:pPr>
      <w:r w:rsidRPr="0009322B">
        <w:rPr>
          <w:rFonts w:eastAsia="Times New Roman" w:cs="Times New Roman"/>
        </w:rPr>
        <w:t xml:space="preserve">Offer the appliance into </w:t>
      </w:r>
      <w:r w:rsidR="002037E2">
        <w:rPr>
          <w:rFonts w:eastAsia="Times New Roman" w:cs="Times New Roman"/>
        </w:rPr>
        <w:t>position</w:t>
      </w:r>
      <w:r w:rsidRPr="0009322B">
        <w:rPr>
          <w:rFonts w:eastAsia="Times New Roman" w:cs="Times New Roman"/>
        </w:rPr>
        <w:t xml:space="preserve"> and mark through the gas pipe entry hole (see connecting the gas supply section). </w:t>
      </w:r>
    </w:p>
    <w:p w14:paraId="7F34E8A0" w14:textId="77777777" w:rsidR="002D3F20" w:rsidRPr="0009322B" w:rsidRDefault="002D3F20" w:rsidP="007019D9">
      <w:pPr>
        <w:numPr>
          <w:ilvl w:val="0"/>
          <w:numId w:val="18"/>
        </w:numPr>
        <w:spacing w:after="0" w:line="240" w:lineRule="auto"/>
        <w:jc w:val="both"/>
        <w:rPr>
          <w:rFonts w:eastAsia="Times New Roman" w:cs="Times New Roman"/>
        </w:rPr>
      </w:pPr>
      <w:r w:rsidRPr="0009322B">
        <w:rPr>
          <w:rFonts w:eastAsia="Times New Roman" w:cs="Times New Roman"/>
        </w:rPr>
        <w:t>Pass a tape measur</w:t>
      </w:r>
      <w:r w:rsidR="002037E2">
        <w:rPr>
          <w:rFonts w:eastAsia="Times New Roman" w:cs="Times New Roman"/>
        </w:rPr>
        <w:t>e through the core-drilled hole</w:t>
      </w:r>
      <w:r w:rsidRPr="0009322B">
        <w:rPr>
          <w:rFonts w:eastAsia="Times New Roman" w:cs="Times New Roman"/>
        </w:rPr>
        <w:t xml:space="preserve"> and record the distance from the inner and outer spigots to the surface of the outside wall. Include the length of the spigots themselves in this measurement for the engagement allowance.</w:t>
      </w:r>
    </w:p>
    <w:p w14:paraId="7F34E8A1" w14:textId="77777777" w:rsidR="002D3F20" w:rsidRPr="0009322B" w:rsidRDefault="00D64698" w:rsidP="007019D9">
      <w:pPr>
        <w:numPr>
          <w:ilvl w:val="0"/>
          <w:numId w:val="18"/>
        </w:numPr>
        <w:spacing w:after="0" w:line="240" w:lineRule="auto"/>
        <w:jc w:val="both"/>
        <w:rPr>
          <w:rFonts w:eastAsia="Times New Roman" w:cs="Times New Roman"/>
        </w:rPr>
      </w:pPr>
      <w:r>
        <w:rPr>
          <w:rFonts w:eastAsia="Times New Roman" w:cs="Times New Roman"/>
          <w:noProof/>
          <w:lang w:val="en-US"/>
        </w:rPr>
        <mc:AlternateContent>
          <mc:Choice Requires="wps">
            <w:drawing>
              <wp:anchor distT="0" distB="0" distL="114300" distR="114300" simplePos="0" relativeHeight="251661824" behindDoc="0" locked="0" layoutInCell="1" allowOverlap="1" wp14:anchorId="7F34EB9F" wp14:editId="7F34EBA0">
                <wp:simplePos x="0" y="0"/>
                <wp:positionH relativeFrom="column">
                  <wp:posOffset>4510585</wp:posOffset>
                </wp:positionH>
                <wp:positionV relativeFrom="paragraph">
                  <wp:posOffset>472146</wp:posOffset>
                </wp:positionV>
                <wp:extent cx="1241946" cy="263184"/>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1241946" cy="2631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4EBDA" w14:textId="77777777" w:rsidR="005B73C8" w:rsidRPr="00D64698" w:rsidRDefault="005B73C8">
                            <w:pPr>
                              <w:rPr>
                                <w:lang w:val="en-US"/>
                              </w:rPr>
                            </w:pPr>
                            <w:r>
                              <w:rPr>
                                <w:lang w:val="en-US"/>
                              </w:rPr>
                              <w:t>Flue cover bracket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4EB9F" id="Text Box 9" o:spid="_x0000_s1028" type="#_x0000_t202" style="position:absolute;left:0;text-align:left;margin-left:355.15pt;margin-top:37.2pt;width:97.8pt;height:20.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" fillcolor="white [3201]" stroked="f" strokeweight=".5pt">
                <v:textbox>
                  <w:txbxContent>
                    <w:p w14:paraId="7F34EBDA" w14:textId="77777777" w:rsidR="005B73C8" w:rsidRPr="00D64698" w:rsidRDefault="005B73C8">
                      <w:pPr>
                        <w:rPr>
                          <w:lang w:val="en-US"/>
                        </w:rPr>
                      </w:pPr>
                      <w:r>
                        <w:rPr>
                          <w:lang w:val="en-US"/>
                        </w:rPr>
                        <w:t>Flue cover bracket</w:t>
                      </w:r>
                    </w:p>
                  </w:txbxContent>
                </v:textbox>
              </v:shape>
            </w:pict>
          </mc:Fallback>
        </mc:AlternateContent>
      </w:r>
      <w:r w:rsidR="002037E2">
        <w:rPr>
          <w:rFonts w:eastAsia="Times New Roman" w:cs="Times New Roman"/>
        </w:rPr>
        <w:t>M</w:t>
      </w:r>
      <w:r w:rsidR="002D3F20" w:rsidRPr="0009322B">
        <w:rPr>
          <w:rFonts w:eastAsia="Times New Roman" w:cs="Times New Roman"/>
        </w:rPr>
        <w:t>ark the outer pipe measuring from the terminal which will end up nearest the wall. DO NOT cut right through at this stage, as the inner tube needs to be LONGER than the outside one. Failure to do this correctly could lead to scrapping of the flue tube and having to order another to ensure safe operatio</w:t>
      </w:r>
      <w:r w:rsidR="00B47263">
        <w:rPr>
          <w:rFonts w:eastAsia="Times New Roman" w:cs="Times New Roman"/>
        </w:rPr>
        <w:t>n. Cut the outer tube to length, ensuring it is cut square and the edges are free from any rough edges.</w:t>
      </w:r>
    </w:p>
    <w:p w14:paraId="7F34E8A2" w14:textId="77777777" w:rsidR="002D3F20" w:rsidRDefault="002037E2" w:rsidP="007019D9">
      <w:pPr>
        <w:numPr>
          <w:ilvl w:val="0"/>
          <w:numId w:val="18"/>
        </w:numPr>
        <w:spacing w:after="0" w:line="240" w:lineRule="auto"/>
        <w:jc w:val="both"/>
        <w:rPr>
          <w:rFonts w:eastAsia="Times New Roman" w:cs="Times New Roman"/>
        </w:rPr>
      </w:pPr>
      <w:r>
        <w:rPr>
          <w:rFonts w:eastAsia="Times New Roman" w:cs="Times New Roman"/>
        </w:rPr>
        <w:t>Now measure from the same position</w:t>
      </w:r>
      <w:r w:rsidR="002D3F20" w:rsidRPr="0009322B">
        <w:rPr>
          <w:rFonts w:eastAsia="Times New Roman" w:cs="Times New Roman"/>
        </w:rPr>
        <w:t xml:space="preserve"> for the inside p</w:t>
      </w:r>
      <w:r w:rsidR="00B47263">
        <w:rPr>
          <w:rFonts w:eastAsia="Times New Roman" w:cs="Times New Roman"/>
        </w:rPr>
        <w:t>ipe dimension and cut to length ensuring it is cut square and the edges are free from any rough edges.</w:t>
      </w:r>
    </w:p>
    <w:p w14:paraId="7F34E8A3" w14:textId="77777777" w:rsidR="00B47263" w:rsidRPr="0009322B" w:rsidRDefault="00B47263" w:rsidP="007019D9">
      <w:pPr>
        <w:numPr>
          <w:ilvl w:val="0"/>
          <w:numId w:val="18"/>
        </w:numPr>
        <w:spacing w:after="0" w:line="240" w:lineRule="auto"/>
        <w:jc w:val="both"/>
        <w:rPr>
          <w:rFonts w:eastAsia="Times New Roman" w:cs="Times New Roman"/>
        </w:rPr>
      </w:pPr>
      <w:r>
        <w:rPr>
          <w:rFonts w:eastAsia="Times New Roman" w:cs="Times New Roman"/>
        </w:rPr>
        <w:t xml:space="preserve">Apply flue seal or fire cement to the inside edges of both flue pipes and insert through the hole and onto the fire spigots. </w:t>
      </w:r>
    </w:p>
    <w:p w14:paraId="7F34E8A4" w14:textId="77777777" w:rsidR="002037E2" w:rsidRPr="002037E2" w:rsidRDefault="002D3F20" w:rsidP="007148F7">
      <w:pPr>
        <w:numPr>
          <w:ilvl w:val="0"/>
          <w:numId w:val="18"/>
        </w:numPr>
        <w:spacing w:after="0" w:line="240" w:lineRule="auto"/>
        <w:jc w:val="both"/>
        <w:rPr>
          <w:rFonts w:eastAsia="Times New Roman" w:cs="Times New Roman"/>
          <w:b/>
          <w:u w:val="thick"/>
        </w:rPr>
      </w:pPr>
      <w:r w:rsidRPr="002037E2">
        <w:rPr>
          <w:rFonts w:eastAsia="Times New Roman" w:cs="Times New Roman"/>
        </w:rPr>
        <w:t>Drill the four fixing holes through the hole</w:t>
      </w:r>
      <w:r w:rsidR="002037E2" w:rsidRPr="002037E2">
        <w:rPr>
          <w:rFonts w:eastAsia="Times New Roman" w:cs="Times New Roman"/>
        </w:rPr>
        <w:t>s in the flange of the terminal</w:t>
      </w:r>
      <w:r w:rsidRPr="002037E2">
        <w:rPr>
          <w:rFonts w:eastAsia="Times New Roman" w:cs="Times New Roman"/>
        </w:rPr>
        <w:t xml:space="preserve"> and fix back using plug and screws</w:t>
      </w:r>
      <w:r w:rsidR="002037E2">
        <w:rPr>
          <w:rFonts w:eastAsia="Times New Roman" w:cs="Times New Roman"/>
        </w:rPr>
        <w:t>.</w:t>
      </w:r>
    </w:p>
    <w:p w14:paraId="7F34E8A5" w14:textId="77777777" w:rsidR="002D3F20" w:rsidRPr="00B47263" w:rsidRDefault="002D3F20" w:rsidP="007148F7">
      <w:pPr>
        <w:numPr>
          <w:ilvl w:val="0"/>
          <w:numId w:val="18"/>
        </w:numPr>
        <w:spacing w:after="0" w:line="240" w:lineRule="auto"/>
        <w:jc w:val="both"/>
        <w:rPr>
          <w:rFonts w:eastAsia="Times New Roman" w:cs="Times New Roman"/>
          <w:b/>
          <w:u w:val="thick"/>
        </w:rPr>
      </w:pPr>
      <w:r w:rsidRPr="002037E2">
        <w:rPr>
          <w:rFonts w:eastAsia="Times New Roman" w:cs="Times New Roman"/>
        </w:rPr>
        <w:t>If the flue outlet is fitted below 2m from the floor or a balcony</w:t>
      </w:r>
      <w:r w:rsidR="00A46F1E">
        <w:rPr>
          <w:rFonts w:eastAsia="Times New Roman" w:cs="Times New Roman"/>
        </w:rPr>
        <w:t xml:space="preserve"> level</w:t>
      </w:r>
      <w:r w:rsidR="002037E2">
        <w:rPr>
          <w:rFonts w:eastAsia="Times New Roman" w:cs="Times New Roman"/>
        </w:rPr>
        <w:t xml:space="preserve"> then the</w:t>
      </w:r>
      <w:r w:rsidRPr="002037E2">
        <w:rPr>
          <w:rFonts w:eastAsia="Times New Roman" w:cs="Times New Roman"/>
        </w:rPr>
        <w:t xml:space="preserve"> flue terminal guard must be fitted.</w:t>
      </w:r>
    </w:p>
    <w:p w14:paraId="7F34E8A6" w14:textId="77777777" w:rsidR="00B47263" w:rsidRDefault="00B47263" w:rsidP="00B47263">
      <w:pPr>
        <w:numPr>
          <w:ilvl w:val="0"/>
          <w:numId w:val="18"/>
        </w:numPr>
        <w:spacing w:after="0" w:line="240" w:lineRule="auto"/>
        <w:jc w:val="both"/>
        <w:rPr>
          <w:rFonts w:eastAsia="Times New Roman" w:cs="Times New Roman"/>
        </w:rPr>
      </w:pPr>
      <w:r w:rsidRPr="002037E2">
        <w:rPr>
          <w:rFonts w:eastAsia="Times New Roman" w:cs="Times New Roman"/>
        </w:rPr>
        <w:t>Complete the gas connection (see connecting the gas s</w:t>
      </w:r>
      <w:r>
        <w:rPr>
          <w:rFonts w:eastAsia="Times New Roman" w:cs="Times New Roman"/>
        </w:rPr>
        <w:t>upply later in this manual).</w:t>
      </w:r>
    </w:p>
    <w:p w14:paraId="7F34E8A7" w14:textId="77777777" w:rsidR="007148F7" w:rsidRPr="00B47263" w:rsidRDefault="007148F7" w:rsidP="00B47263">
      <w:pPr>
        <w:numPr>
          <w:ilvl w:val="0"/>
          <w:numId w:val="18"/>
        </w:numPr>
        <w:spacing w:after="0" w:line="240" w:lineRule="auto"/>
        <w:jc w:val="both"/>
        <w:rPr>
          <w:rFonts w:eastAsia="Times New Roman" w:cs="Times New Roman"/>
        </w:rPr>
      </w:pPr>
    </w:p>
    <w:p w14:paraId="7F34E8A8" w14:textId="77777777" w:rsidR="002D3F20" w:rsidRPr="00B47263" w:rsidRDefault="002D3F20" w:rsidP="002D3F20">
      <w:pPr>
        <w:spacing w:after="0" w:line="240" w:lineRule="auto"/>
        <w:outlineLvl w:val="0"/>
        <w:rPr>
          <w:rFonts w:eastAsia="Times New Roman" w:cs="Times New Roman"/>
          <w:b/>
          <w:bdr w:val="single" w:sz="4" w:space="0" w:color="auto"/>
        </w:rPr>
      </w:pPr>
    </w:p>
    <w:p w14:paraId="7F34E8A9" w14:textId="77777777" w:rsidR="002D3F20" w:rsidRPr="007E7787" w:rsidRDefault="002D3F20" w:rsidP="002D3F20">
      <w:pPr>
        <w:spacing w:after="0" w:line="240" w:lineRule="auto"/>
        <w:jc w:val="both"/>
        <w:rPr>
          <w:rFonts w:eastAsia="Times New Roman" w:cs="Times New Roman"/>
          <w:b/>
        </w:rPr>
      </w:pPr>
      <w:r w:rsidRPr="007E7787">
        <w:rPr>
          <w:rFonts w:eastAsia="Times New Roman" w:cs="Times New Roman"/>
          <w:b/>
        </w:rPr>
        <w:t>INSTALLING THE APPLIANCE INTO DEE</w:t>
      </w:r>
      <w:r w:rsidR="00A46F1E">
        <w:rPr>
          <w:rFonts w:eastAsia="Times New Roman" w:cs="Times New Roman"/>
          <w:b/>
        </w:rPr>
        <w:t>P REBATED FIRE SURROUND OR INGLENOOK</w:t>
      </w:r>
      <w:r w:rsidRPr="007E7787">
        <w:rPr>
          <w:rFonts w:eastAsia="Times New Roman" w:cs="Times New Roman"/>
          <w:b/>
        </w:rPr>
        <w:t xml:space="preserve"> CHIMNEY BREAST. </w:t>
      </w:r>
      <w:r w:rsidRPr="007E7787">
        <w:rPr>
          <w:rFonts w:eastAsia="Times New Roman" w:cs="Times New Roman"/>
        </w:rPr>
        <w:t xml:space="preserve">(When installing in a timber framed dwelling reference must be made to the specific installation requirements stated later in this </w:t>
      </w:r>
      <w:r w:rsidRPr="007E7787">
        <w:rPr>
          <w:rFonts w:eastAsia="Times New Roman" w:cs="Times New Roman"/>
          <w:b/>
        </w:rPr>
        <w:t>Section  ‘Installing The Appliance In Timber Framed Dwelling’</w:t>
      </w:r>
      <w:r w:rsidRPr="007E7787">
        <w:rPr>
          <w:rFonts w:eastAsia="Times New Roman" w:cs="Times New Roman"/>
        </w:rPr>
        <w:t>)</w:t>
      </w:r>
      <w:r w:rsidRPr="007E7787">
        <w:rPr>
          <w:rFonts w:eastAsia="Times New Roman" w:cs="Times New Roman"/>
          <w:b/>
        </w:rPr>
        <w:t>.</w:t>
      </w:r>
    </w:p>
    <w:p w14:paraId="7F34E8AA" w14:textId="77777777" w:rsidR="002D3F20" w:rsidRPr="007E7787" w:rsidRDefault="002D3F20" w:rsidP="002D3F20">
      <w:pPr>
        <w:spacing w:after="0" w:line="240" w:lineRule="auto"/>
        <w:outlineLvl w:val="0"/>
        <w:rPr>
          <w:rFonts w:eastAsia="Times New Roman" w:cs="Times New Roman"/>
          <w:b/>
        </w:rPr>
      </w:pPr>
    </w:p>
    <w:p w14:paraId="7F34E8AB" w14:textId="77777777" w:rsidR="002D3F20" w:rsidRPr="007E7787" w:rsidRDefault="002D3F20" w:rsidP="007019D9">
      <w:pPr>
        <w:numPr>
          <w:ilvl w:val="0"/>
          <w:numId w:val="18"/>
        </w:numPr>
        <w:spacing w:after="0" w:line="240" w:lineRule="auto"/>
        <w:jc w:val="both"/>
        <w:rPr>
          <w:rFonts w:eastAsia="Times New Roman" w:cs="Times New Roman"/>
        </w:rPr>
      </w:pPr>
      <w:r w:rsidRPr="007E7787">
        <w:rPr>
          <w:rFonts w:eastAsia="Times New Roman" w:cs="Times New Roman"/>
        </w:rPr>
        <w:t xml:space="preserve">Ensure there is a suitable outside wall constructed of non-combustible materials and that the flue position meets the requirements previously described. </w:t>
      </w:r>
    </w:p>
    <w:p w14:paraId="7F34E8AC" w14:textId="77777777" w:rsidR="002D3F20" w:rsidRPr="007E7787" w:rsidRDefault="002D3F20" w:rsidP="007019D9">
      <w:pPr>
        <w:numPr>
          <w:ilvl w:val="0"/>
          <w:numId w:val="18"/>
        </w:numPr>
        <w:spacing w:after="0" w:line="240" w:lineRule="auto"/>
        <w:jc w:val="both"/>
        <w:rPr>
          <w:rFonts w:eastAsia="Times New Roman" w:cs="Times New Roman"/>
        </w:rPr>
      </w:pPr>
      <w:r w:rsidRPr="007E7787">
        <w:rPr>
          <w:rFonts w:eastAsia="Times New Roman" w:cs="Times New Roman"/>
        </w:rPr>
        <w:t xml:space="preserve">Mark a horizontal line on the wall at the intended hearth surface or appliance base height. If required the skirting board must be cut away from behind the fire. </w:t>
      </w:r>
    </w:p>
    <w:p w14:paraId="7F34E8AD" w14:textId="77777777" w:rsidR="002D3F20" w:rsidRPr="007E7787" w:rsidRDefault="002D3F20" w:rsidP="007019D9">
      <w:pPr>
        <w:numPr>
          <w:ilvl w:val="0"/>
          <w:numId w:val="18"/>
        </w:numPr>
        <w:spacing w:after="0" w:line="240" w:lineRule="auto"/>
        <w:jc w:val="both"/>
        <w:rPr>
          <w:rFonts w:eastAsia="Times New Roman" w:cs="Times New Roman"/>
        </w:rPr>
      </w:pPr>
      <w:r w:rsidRPr="007E7787">
        <w:rPr>
          <w:rFonts w:eastAsia="Times New Roman" w:cs="Times New Roman"/>
        </w:rPr>
        <w:t>Mark a vertical line on the wall at the intended centre of the appliance up from the hor</w:t>
      </w:r>
      <w:r w:rsidR="00703E70">
        <w:rPr>
          <w:rFonts w:eastAsia="Times New Roman" w:cs="Times New Roman"/>
        </w:rPr>
        <w:t>izontal line for a height of 595</w:t>
      </w:r>
      <w:r w:rsidRPr="007E7787">
        <w:rPr>
          <w:rFonts w:eastAsia="Times New Roman" w:cs="Times New Roman"/>
        </w:rPr>
        <w:t xml:space="preserve">mm. </w:t>
      </w:r>
    </w:p>
    <w:p w14:paraId="7F34E8AE" w14:textId="77777777" w:rsidR="002D3F20" w:rsidRPr="007E7787" w:rsidRDefault="002D3F20" w:rsidP="007019D9">
      <w:pPr>
        <w:numPr>
          <w:ilvl w:val="0"/>
          <w:numId w:val="18"/>
        </w:numPr>
        <w:spacing w:after="0" w:line="240" w:lineRule="auto"/>
        <w:jc w:val="both"/>
        <w:rPr>
          <w:rFonts w:eastAsia="Times New Roman" w:cs="Times New Roman"/>
        </w:rPr>
      </w:pPr>
      <w:r w:rsidRPr="007E7787">
        <w:rPr>
          <w:rFonts w:eastAsia="Times New Roman" w:cs="Times New Roman"/>
        </w:rPr>
        <w:t>Mark a short horizontal line so i</w:t>
      </w:r>
      <w:r w:rsidR="00703E70">
        <w:rPr>
          <w:rFonts w:eastAsia="Times New Roman" w:cs="Times New Roman"/>
        </w:rPr>
        <w:t>t crosses the centre line at 483</w:t>
      </w:r>
      <w:r w:rsidRPr="007E7787">
        <w:rPr>
          <w:rFonts w:eastAsia="Times New Roman" w:cs="Times New Roman"/>
        </w:rPr>
        <w:t xml:space="preserve"> mm above hearth level line. This is the centre point for the flue duct hole.</w:t>
      </w:r>
    </w:p>
    <w:p w14:paraId="7F34E8AF" w14:textId="77777777" w:rsidR="002D3F20" w:rsidRPr="007E7787" w:rsidRDefault="002D3F20" w:rsidP="007019D9">
      <w:pPr>
        <w:numPr>
          <w:ilvl w:val="0"/>
          <w:numId w:val="18"/>
        </w:numPr>
        <w:spacing w:after="0" w:line="240" w:lineRule="auto"/>
        <w:jc w:val="both"/>
        <w:rPr>
          <w:rFonts w:eastAsia="Times New Roman" w:cs="Times New Roman"/>
        </w:rPr>
      </w:pPr>
      <w:r w:rsidRPr="007E7787">
        <w:rPr>
          <w:rFonts w:eastAsia="Times New Roman" w:cs="Times New Roman"/>
        </w:rPr>
        <w:t>Using a long masonry drill, make a pilot hole completely through the wall. Ensure the hole is drilled accurately at the centre and square to the wall both horizontally and vertically at the cross point previously marked.</w:t>
      </w:r>
    </w:p>
    <w:p w14:paraId="7F34E8B0" w14:textId="77777777" w:rsidR="002D3F20" w:rsidRPr="007E7787" w:rsidRDefault="002D3F20" w:rsidP="007019D9">
      <w:pPr>
        <w:numPr>
          <w:ilvl w:val="0"/>
          <w:numId w:val="18"/>
        </w:numPr>
        <w:spacing w:after="0" w:line="240" w:lineRule="auto"/>
        <w:jc w:val="both"/>
        <w:rPr>
          <w:rFonts w:eastAsia="Times New Roman" w:cs="Times New Roman"/>
        </w:rPr>
      </w:pPr>
      <w:r w:rsidRPr="007E7787">
        <w:rPr>
          <w:rFonts w:eastAsia="Times New Roman" w:cs="Times New Roman"/>
        </w:rPr>
        <w:t>Using 150mm (6”) core drill cut the hole following the pilot hole. Drill from the outside of the dwelling through to the cavity, and from the inside through to the cavity for best results.</w:t>
      </w:r>
    </w:p>
    <w:p w14:paraId="7F34E8B1" w14:textId="77777777" w:rsidR="002D3F20" w:rsidRPr="007E7787" w:rsidRDefault="002D3F20" w:rsidP="007019D9">
      <w:pPr>
        <w:numPr>
          <w:ilvl w:val="0"/>
          <w:numId w:val="18"/>
        </w:numPr>
        <w:spacing w:after="0" w:line="240" w:lineRule="auto"/>
        <w:jc w:val="both"/>
        <w:rPr>
          <w:rFonts w:eastAsia="Times New Roman" w:cs="Times New Roman"/>
        </w:rPr>
      </w:pPr>
      <w:r w:rsidRPr="007E7787">
        <w:rPr>
          <w:rFonts w:eastAsia="Times New Roman" w:cs="Times New Roman"/>
        </w:rPr>
        <w:t>Remove any combustible material that may be present if the rear of the appliance is contacting the wall i.e. ensure no battens etc., behind dry lining in the area shown around the flue and top of firebox. Always remove a 25mm (1”) area around the flue if plasterboard etc is present anyway.</w:t>
      </w:r>
    </w:p>
    <w:p w14:paraId="7F34E8B2" w14:textId="77777777" w:rsidR="002D3F20" w:rsidRPr="007E7787" w:rsidRDefault="00703E70" w:rsidP="007019D9">
      <w:pPr>
        <w:numPr>
          <w:ilvl w:val="0"/>
          <w:numId w:val="18"/>
        </w:numPr>
        <w:spacing w:after="0" w:line="240" w:lineRule="auto"/>
        <w:jc w:val="both"/>
        <w:rPr>
          <w:rFonts w:eastAsia="Times New Roman" w:cs="Times New Roman"/>
        </w:rPr>
      </w:pPr>
      <w:r>
        <w:rPr>
          <w:rFonts w:eastAsia="Times New Roman" w:cs="Times New Roman"/>
        </w:rPr>
        <w:t xml:space="preserve">Lay the base </w:t>
      </w:r>
      <w:r w:rsidR="002D3F20" w:rsidRPr="007E7787">
        <w:rPr>
          <w:rFonts w:eastAsia="Times New Roman" w:cs="Times New Roman"/>
        </w:rPr>
        <w:t>so that it is positioned correctly to the horizontal line.</w:t>
      </w:r>
    </w:p>
    <w:p w14:paraId="7F34E8B3" w14:textId="77777777" w:rsidR="002D3F20" w:rsidRDefault="002D3F20" w:rsidP="007019D9">
      <w:pPr>
        <w:numPr>
          <w:ilvl w:val="0"/>
          <w:numId w:val="18"/>
        </w:numPr>
        <w:spacing w:after="0" w:line="240" w:lineRule="auto"/>
        <w:jc w:val="both"/>
        <w:rPr>
          <w:rFonts w:eastAsia="Times New Roman" w:cs="Times New Roman"/>
        </w:rPr>
      </w:pPr>
      <w:r w:rsidRPr="007E7787">
        <w:rPr>
          <w:rFonts w:eastAsia="Times New Roman" w:cs="Times New Roman"/>
        </w:rPr>
        <w:t>Temporarily position and fix the back panel and deep surround, or construct a dummy chimn</w:t>
      </w:r>
      <w:r w:rsidR="00A46F1E">
        <w:rPr>
          <w:rFonts w:eastAsia="Times New Roman" w:cs="Times New Roman"/>
        </w:rPr>
        <w:t>eybreast as required,</w:t>
      </w:r>
      <w:r w:rsidRPr="007E7787">
        <w:rPr>
          <w:rFonts w:eastAsia="Times New Roman" w:cs="Times New Roman"/>
        </w:rPr>
        <w:t xml:space="preserve"> </w:t>
      </w:r>
      <w:r w:rsidR="00703E70">
        <w:rPr>
          <w:rFonts w:eastAsia="Times New Roman" w:cs="Times New Roman"/>
        </w:rPr>
        <w:t xml:space="preserve">using </w:t>
      </w:r>
      <w:r w:rsidR="00A46F1E">
        <w:rPr>
          <w:rFonts w:eastAsia="Times New Roman" w:cs="Times New Roman"/>
          <w:b/>
          <w:u w:val="single"/>
        </w:rPr>
        <w:t>NON-COMBUSTIBLE MATERIALS</w:t>
      </w:r>
      <w:r w:rsidR="00A46F1E">
        <w:rPr>
          <w:rFonts w:eastAsia="Times New Roman" w:cs="Times New Roman"/>
        </w:rPr>
        <w:t xml:space="preserve"> </w:t>
      </w:r>
      <w:r w:rsidR="00A46F1E" w:rsidRPr="00A46F1E">
        <w:rPr>
          <w:rFonts w:eastAsia="Times New Roman" w:cs="Times New Roman"/>
          <w:b/>
          <w:u w:val="single"/>
        </w:rPr>
        <w:t>ONLY</w:t>
      </w:r>
      <w:r w:rsidRPr="007E7787">
        <w:rPr>
          <w:rFonts w:eastAsia="Times New Roman" w:cs="Times New Roman"/>
        </w:rPr>
        <w:t>.</w:t>
      </w:r>
    </w:p>
    <w:p w14:paraId="7F34E8B4" w14:textId="77777777" w:rsidR="009A444F" w:rsidRPr="0009322B" w:rsidRDefault="009A444F" w:rsidP="009A444F">
      <w:pPr>
        <w:numPr>
          <w:ilvl w:val="0"/>
          <w:numId w:val="18"/>
        </w:numPr>
        <w:spacing w:after="0" w:line="240" w:lineRule="auto"/>
        <w:jc w:val="both"/>
        <w:rPr>
          <w:rFonts w:eastAsia="Times New Roman" w:cs="Times New Roman"/>
        </w:rPr>
      </w:pPr>
      <w:r w:rsidRPr="0009322B">
        <w:rPr>
          <w:rFonts w:eastAsia="Times New Roman" w:cs="Times New Roman"/>
        </w:rPr>
        <w:t xml:space="preserve">Offer the appliance into </w:t>
      </w:r>
      <w:r>
        <w:rPr>
          <w:rFonts w:eastAsia="Times New Roman" w:cs="Times New Roman"/>
        </w:rPr>
        <w:t>position</w:t>
      </w:r>
      <w:r w:rsidRPr="0009322B">
        <w:rPr>
          <w:rFonts w:eastAsia="Times New Roman" w:cs="Times New Roman"/>
        </w:rPr>
        <w:t xml:space="preserve"> and mark through the gas pipe entry hole (see connecting the gas supply section). </w:t>
      </w:r>
    </w:p>
    <w:p w14:paraId="7F34E8B5" w14:textId="77777777" w:rsidR="009A444F" w:rsidRPr="0009322B" w:rsidRDefault="009A444F" w:rsidP="009A444F">
      <w:pPr>
        <w:numPr>
          <w:ilvl w:val="0"/>
          <w:numId w:val="18"/>
        </w:numPr>
        <w:spacing w:after="0" w:line="240" w:lineRule="auto"/>
        <w:jc w:val="both"/>
        <w:rPr>
          <w:rFonts w:eastAsia="Times New Roman" w:cs="Times New Roman"/>
        </w:rPr>
      </w:pPr>
      <w:r w:rsidRPr="0009322B">
        <w:rPr>
          <w:rFonts w:eastAsia="Times New Roman" w:cs="Times New Roman"/>
        </w:rPr>
        <w:t>Pass a tape measur</w:t>
      </w:r>
      <w:r>
        <w:rPr>
          <w:rFonts w:eastAsia="Times New Roman" w:cs="Times New Roman"/>
        </w:rPr>
        <w:t>e through the core-drilled hole</w:t>
      </w:r>
      <w:r w:rsidRPr="0009322B">
        <w:rPr>
          <w:rFonts w:eastAsia="Times New Roman" w:cs="Times New Roman"/>
        </w:rPr>
        <w:t xml:space="preserve"> and record the distance from the inner and outer spigots to the surface of the outside wall. Include the length of the spigots themselves in this measurement for the engagement allowance.</w:t>
      </w:r>
    </w:p>
    <w:p w14:paraId="7F34E8B6" w14:textId="77777777" w:rsidR="009A444F" w:rsidRPr="0009322B" w:rsidRDefault="009A444F" w:rsidP="009A444F">
      <w:pPr>
        <w:numPr>
          <w:ilvl w:val="0"/>
          <w:numId w:val="18"/>
        </w:numPr>
        <w:spacing w:after="0" w:line="240" w:lineRule="auto"/>
        <w:jc w:val="both"/>
        <w:rPr>
          <w:rFonts w:eastAsia="Times New Roman" w:cs="Times New Roman"/>
        </w:rPr>
      </w:pPr>
      <w:r>
        <w:rPr>
          <w:rFonts w:eastAsia="Times New Roman" w:cs="Times New Roman"/>
        </w:rPr>
        <w:lastRenderedPageBreak/>
        <w:t>M</w:t>
      </w:r>
      <w:r w:rsidRPr="0009322B">
        <w:rPr>
          <w:rFonts w:eastAsia="Times New Roman" w:cs="Times New Roman"/>
        </w:rPr>
        <w:t>ark the outer pipe measuring from the terminal which will end up nearest the wall. DO NOT cut right through at this stage, as the inner tube needs to be LONGER than the outside one. Failure to do this correctly could lead to scrapping of the flue tube and having to order another to ensure safe operatio</w:t>
      </w:r>
      <w:r>
        <w:rPr>
          <w:rFonts w:eastAsia="Times New Roman" w:cs="Times New Roman"/>
        </w:rPr>
        <w:t>n. Cut the outer tube to length, ensuring it is cut square and the edges are free from any rough edges.</w:t>
      </w:r>
    </w:p>
    <w:p w14:paraId="7F34E8B7" w14:textId="77777777" w:rsidR="009A444F" w:rsidRDefault="009A444F" w:rsidP="009A444F">
      <w:pPr>
        <w:numPr>
          <w:ilvl w:val="0"/>
          <w:numId w:val="18"/>
        </w:numPr>
        <w:spacing w:after="0" w:line="240" w:lineRule="auto"/>
        <w:jc w:val="both"/>
        <w:rPr>
          <w:rFonts w:eastAsia="Times New Roman" w:cs="Times New Roman"/>
        </w:rPr>
      </w:pPr>
      <w:r>
        <w:rPr>
          <w:rFonts w:eastAsia="Times New Roman" w:cs="Times New Roman"/>
        </w:rPr>
        <w:t>Now measure from the same position</w:t>
      </w:r>
      <w:r w:rsidRPr="0009322B">
        <w:rPr>
          <w:rFonts w:eastAsia="Times New Roman" w:cs="Times New Roman"/>
        </w:rPr>
        <w:t xml:space="preserve"> for the inside p</w:t>
      </w:r>
      <w:r>
        <w:rPr>
          <w:rFonts w:eastAsia="Times New Roman" w:cs="Times New Roman"/>
        </w:rPr>
        <w:t>ipe dimension and cut to length ensuring it is cut square and the edges are free from any rough edges.</w:t>
      </w:r>
    </w:p>
    <w:p w14:paraId="7F34E8B8" w14:textId="77777777" w:rsidR="009A444F" w:rsidRPr="0009322B" w:rsidRDefault="009A444F" w:rsidP="009A444F">
      <w:pPr>
        <w:numPr>
          <w:ilvl w:val="0"/>
          <w:numId w:val="18"/>
        </w:numPr>
        <w:spacing w:after="0" w:line="240" w:lineRule="auto"/>
        <w:jc w:val="both"/>
        <w:rPr>
          <w:rFonts w:eastAsia="Times New Roman" w:cs="Times New Roman"/>
        </w:rPr>
      </w:pPr>
      <w:r>
        <w:rPr>
          <w:rFonts w:eastAsia="Times New Roman" w:cs="Times New Roman"/>
        </w:rPr>
        <w:t xml:space="preserve">Apply flue seal or fire cement to the inside edges of both flue pipes and insert through the hole and onto the fire spigots. </w:t>
      </w:r>
    </w:p>
    <w:p w14:paraId="7F34E8B9" w14:textId="77777777" w:rsidR="009A444F" w:rsidRPr="002037E2" w:rsidRDefault="009A444F" w:rsidP="009A444F">
      <w:pPr>
        <w:numPr>
          <w:ilvl w:val="0"/>
          <w:numId w:val="18"/>
        </w:numPr>
        <w:spacing w:after="0" w:line="240" w:lineRule="auto"/>
        <w:jc w:val="both"/>
        <w:rPr>
          <w:rFonts w:eastAsia="Times New Roman" w:cs="Times New Roman"/>
          <w:b/>
          <w:u w:val="thick"/>
        </w:rPr>
      </w:pPr>
      <w:r w:rsidRPr="002037E2">
        <w:rPr>
          <w:rFonts w:eastAsia="Times New Roman" w:cs="Times New Roman"/>
        </w:rPr>
        <w:t>Drill the four fixing holes through the holes in the flange of the terminal and fix back using plug and screws</w:t>
      </w:r>
      <w:r>
        <w:rPr>
          <w:rFonts w:eastAsia="Times New Roman" w:cs="Times New Roman"/>
        </w:rPr>
        <w:t>.</w:t>
      </w:r>
    </w:p>
    <w:p w14:paraId="7F34E8BA" w14:textId="77777777" w:rsidR="009A444F" w:rsidRPr="009A444F" w:rsidRDefault="009A444F" w:rsidP="009A444F">
      <w:pPr>
        <w:numPr>
          <w:ilvl w:val="0"/>
          <w:numId w:val="18"/>
        </w:numPr>
        <w:spacing w:after="0" w:line="240" w:lineRule="auto"/>
        <w:jc w:val="both"/>
        <w:rPr>
          <w:rFonts w:eastAsia="Times New Roman" w:cs="Times New Roman"/>
          <w:b/>
          <w:u w:val="thick"/>
        </w:rPr>
      </w:pPr>
      <w:r w:rsidRPr="002037E2">
        <w:rPr>
          <w:rFonts w:eastAsia="Times New Roman" w:cs="Times New Roman"/>
        </w:rPr>
        <w:t>If the flue outlet is fitted below 2m from the floor or a balcony</w:t>
      </w:r>
      <w:r>
        <w:rPr>
          <w:rFonts w:eastAsia="Times New Roman" w:cs="Times New Roman"/>
        </w:rPr>
        <w:t xml:space="preserve"> then the</w:t>
      </w:r>
      <w:r w:rsidRPr="002037E2">
        <w:rPr>
          <w:rFonts w:eastAsia="Times New Roman" w:cs="Times New Roman"/>
        </w:rPr>
        <w:t xml:space="preserve"> flue terminal guard must be fitted.</w:t>
      </w:r>
    </w:p>
    <w:p w14:paraId="7F34E8BB" w14:textId="77777777" w:rsidR="002D3F20" w:rsidRPr="007E7787" w:rsidRDefault="002D3F20" w:rsidP="007019D9">
      <w:pPr>
        <w:numPr>
          <w:ilvl w:val="0"/>
          <w:numId w:val="18"/>
        </w:numPr>
        <w:spacing w:after="0" w:line="240" w:lineRule="auto"/>
        <w:jc w:val="both"/>
        <w:rPr>
          <w:rFonts w:eastAsia="Times New Roman" w:cs="Times New Roman"/>
        </w:rPr>
      </w:pPr>
      <w:r w:rsidRPr="007E7787">
        <w:rPr>
          <w:rFonts w:eastAsia="Times New Roman" w:cs="Times New Roman"/>
        </w:rPr>
        <w:t>Complete the gas connection (see connecting the gas supply later in this manual).</w:t>
      </w:r>
    </w:p>
    <w:p w14:paraId="7F34E8BC" w14:textId="77777777" w:rsidR="002D3F20" w:rsidRPr="007E7787" w:rsidRDefault="002D3F20" w:rsidP="002D3F20">
      <w:pPr>
        <w:spacing w:after="0" w:line="240" w:lineRule="auto"/>
        <w:jc w:val="both"/>
        <w:rPr>
          <w:rFonts w:eastAsia="Times New Roman" w:cs="Times New Roman"/>
        </w:rPr>
      </w:pPr>
    </w:p>
    <w:p w14:paraId="7F34E8BD" w14:textId="77777777" w:rsidR="002D3F20" w:rsidRDefault="002D3F20" w:rsidP="002D3F20">
      <w:pPr>
        <w:spacing w:after="0" w:line="240" w:lineRule="auto"/>
        <w:jc w:val="both"/>
        <w:rPr>
          <w:rFonts w:eastAsia="Times New Roman" w:cs="Times New Roman"/>
        </w:rPr>
      </w:pPr>
    </w:p>
    <w:p w14:paraId="7F34E8BE" w14:textId="77777777" w:rsidR="00407E6C" w:rsidRPr="007E7787" w:rsidRDefault="00407E6C" w:rsidP="002D3F20">
      <w:pPr>
        <w:spacing w:after="0" w:line="240" w:lineRule="auto"/>
        <w:jc w:val="both"/>
        <w:rPr>
          <w:rFonts w:eastAsia="Times New Roman" w:cs="Times New Roman"/>
        </w:rPr>
      </w:pPr>
    </w:p>
    <w:p w14:paraId="7F34E8BF" w14:textId="77777777" w:rsidR="002D3F20" w:rsidRPr="007E7787" w:rsidRDefault="002D3F20" w:rsidP="002D3F20">
      <w:pPr>
        <w:spacing w:after="0" w:line="240" w:lineRule="auto"/>
        <w:outlineLvl w:val="0"/>
        <w:rPr>
          <w:rFonts w:eastAsia="Times New Roman" w:cs="Times New Roman"/>
          <w:b/>
          <w:u w:val="thick"/>
        </w:rPr>
      </w:pPr>
    </w:p>
    <w:p w14:paraId="7F34E8C0" w14:textId="77777777" w:rsidR="006341AD" w:rsidRDefault="006341AD" w:rsidP="006341AD">
      <w:pPr>
        <w:spacing w:after="0" w:line="240" w:lineRule="auto"/>
        <w:jc w:val="both"/>
        <w:rPr>
          <w:rFonts w:eastAsia="Times New Roman" w:cs="Times New Roman"/>
        </w:rPr>
      </w:pPr>
    </w:p>
    <w:p w14:paraId="7F34E8C1" w14:textId="77777777" w:rsidR="006341AD" w:rsidRPr="007E7787" w:rsidRDefault="006341AD" w:rsidP="006341AD">
      <w:pPr>
        <w:spacing w:after="0" w:line="240" w:lineRule="auto"/>
        <w:jc w:val="both"/>
        <w:rPr>
          <w:rFonts w:eastAsia="Times New Roman" w:cs="Times New Roman"/>
          <w:b/>
          <w:u w:val="thick"/>
        </w:rPr>
      </w:pPr>
    </w:p>
    <w:p w14:paraId="7F34E8C2" w14:textId="77777777" w:rsidR="002D3F20" w:rsidRPr="007E7787" w:rsidRDefault="002D3F20" w:rsidP="002D3F20">
      <w:pPr>
        <w:spacing w:after="0" w:line="240" w:lineRule="auto"/>
        <w:jc w:val="both"/>
        <w:outlineLvl w:val="0"/>
        <w:rPr>
          <w:rFonts w:eastAsia="Times New Roman" w:cs="Times New Roman"/>
          <w:b/>
          <w:u w:val="single"/>
        </w:rPr>
      </w:pPr>
      <w:bookmarkStart w:id="47" w:name="_Toc514765965"/>
      <w:r w:rsidRPr="007E7787">
        <w:rPr>
          <w:rFonts w:eastAsia="Times New Roman" w:cs="Times New Roman"/>
          <w:b/>
          <w:u w:val="single"/>
        </w:rPr>
        <w:t>TIMBER FRAMED DWELLING</w:t>
      </w:r>
      <w:bookmarkEnd w:id="47"/>
      <w:r w:rsidRPr="007E7787">
        <w:rPr>
          <w:rFonts w:eastAsia="Times New Roman" w:cs="Times New Roman"/>
          <w:b/>
          <w:u w:val="single"/>
        </w:rPr>
        <w:t xml:space="preserve"> </w:t>
      </w:r>
    </w:p>
    <w:p w14:paraId="7F34E8C3" w14:textId="77777777" w:rsidR="002D3F20" w:rsidRPr="007E7787" w:rsidRDefault="002D3F20" w:rsidP="002D3F20">
      <w:pPr>
        <w:spacing w:after="0" w:line="240" w:lineRule="auto"/>
        <w:jc w:val="both"/>
        <w:rPr>
          <w:rFonts w:eastAsia="Times New Roman" w:cs="Times New Roman"/>
          <w:b/>
        </w:rPr>
      </w:pPr>
      <w:r w:rsidRPr="007E7787">
        <w:rPr>
          <w:rFonts w:eastAsia="Times New Roman" w:cs="Times New Roman"/>
          <w:b/>
        </w:rPr>
        <w:t>This method allows for installation in timber frame buildings. Where removal of any part of the inner timber leaf of the wall is involved the structural integrity of the wall must be maintained and the advice of your local Building Control Department should be sought.  If the property is under N.H.B.C. cover, it is advised that their advice should also be sought. Reference should be made to the British Gas Publication DM2 "Guide For Gas Installations In Timber Frame Housing" or Gas Safe“Gas installations in Timber Frame Buildings” ISBN1-902632-30-3</w:t>
      </w:r>
    </w:p>
    <w:p w14:paraId="7F34E8C4" w14:textId="77777777" w:rsidR="002D3F20" w:rsidRPr="007E7787" w:rsidRDefault="002D3F20" w:rsidP="002D3F20">
      <w:pPr>
        <w:spacing w:after="0" w:line="240" w:lineRule="auto"/>
        <w:jc w:val="both"/>
        <w:rPr>
          <w:rFonts w:eastAsia="Times New Roman" w:cs="Times New Roman"/>
        </w:rPr>
      </w:pPr>
      <w:r w:rsidRPr="007E7787">
        <w:rPr>
          <w:rFonts w:eastAsia="Times New Roman" w:cs="Times New Roman"/>
        </w:rPr>
        <w:t>Special attention must be paid to the location of the studwork frames of the inner leaf and the appliance positioned accordingly.  Electrical cables and pipe work that run within the inner timber leaf must also be located and taken into account when positioning the appliance.</w:t>
      </w:r>
    </w:p>
    <w:p w14:paraId="7F34E8C5" w14:textId="77777777" w:rsidR="002D3F20" w:rsidRPr="007E7787" w:rsidRDefault="002D3F20" w:rsidP="002D3F20">
      <w:pPr>
        <w:spacing w:after="0" w:line="240" w:lineRule="auto"/>
        <w:jc w:val="both"/>
        <w:rPr>
          <w:rFonts w:eastAsia="Times New Roman" w:cs="Times New Roman"/>
        </w:rPr>
      </w:pPr>
    </w:p>
    <w:p w14:paraId="7F34E8C6" w14:textId="77777777" w:rsidR="002D3F20" w:rsidRDefault="002D3F20" w:rsidP="002D3F20">
      <w:pPr>
        <w:spacing w:after="0" w:line="240" w:lineRule="auto"/>
        <w:jc w:val="both"/>
        <w:rPr>
          <w:rFonts w:eastAsia="Times New Roman" w:cs="Times New Roman"/>
        </w:rPr>
      </w:pPr>
      <w:r w:rsidRPr="007E7787">
        <w:rPr>
          <w:rFonts w:eastAsia="Times New Roman" w:cs="Times New Roman"/>
        </w:rPr>
        <w:t>The following methods of installation may be adapted for use in timber frame buildings providing extra care is taken to protect combustible materials from contact with hot surfaces or build up of heat.</w:t>
      </w:r>
    </w:p>
    <w:p w14:paraId="7F34E8C7" w14:textId="77777777" w:rsidR="00990ABD" w:rsidRPr="007E7787" w:rsidRDefault="00990ABD" w:rsidP="002D3F20">
      <w:pPr>
        <w:spacing w:after="0" w:line="240" w:lineRule="auto"/>
        <w:jc w:val="both"/>
        <w:rPr>
          <w:rFonts w:eastAsia="Times New Roman" w:cs="Times New Roman"/>
        </w:rPr>
      </w:pPr>
    </w:p>
    <w:p w14:paraId="7F34E8C8" w14:textId="77777777" w:rsidR="002D3F20" w:rsidRPr="007E7787" w:rsidRDefault="002D3F20" w:rsidP="007019D9">
      <w:pPr>
        <w:numPr>
          <w:ilvl w:val="0"/>
          <w:numId w:val="21"/>
        </w:numPr>
        <w:spacing w:after="0" w:line="240" w:lineRule="auto"/>
        <w:jc w:val="both"/>
        <w:rPr>
          <w:rFonts w:eastAsia="Times New Roman" w:cs="Times New Roman"/>
          <w:snapToGrid w:val="0"/>
        </w:rPr>
      </w:pPr>
      <w:r w:rsidRPr="007E7787">
        <w:rPr>
          <w:rFonts w:eastAsia="Times New Roman" w:cs="Times New Roman"/>
          <w:snapToGrid w:val="0"/>
        </w:rPr>
        <w:t>An insulation material (20mm “Superlux” or equivalent) must protect all combustible surfaces (including plasterboard) situated within</w:t>
      </w:r>
      <w:r w:rsidR="00A46F1E">
        <w:rPr>
          <w:rFonts w:eastAsia="Times New Roman" w:cs="Times New Roman"/>
          <w:snapToGrid w:val="0"/>
        </w:rPr>
        <w:t xml:space="preserve"> and behind the appliance</w:t>
      </w:r>
      <w:r w:rsidRPr="007E7787">
        <w:rPr>
          <w:rFonts w:eastAsia="Times New Roman" w:cs="Times New Roman"/>
          <w:snapToGrid w:val="0"/>
        </w:rPr>
        <w:t xml:space="preserve">. </w:t>
      </w:r>
    </w:p>
    <w:p w14:paraId="7F34E8C9" w14:textId="77777777" w:rsidR="002D3F20" w:rsidRPr="007E7787" w:rsidRDefault="002D3F20" w:rsidP="007019D9">
      <w:pPr>
        <w:numPr>
          <w:ilvl w:val="0"/>
          <w:numId w:val="22"/>
        </w:numPr>
        <w:spacing w:after="0" w:line="240" w:lineRule="auto"/>
        <w:jc w:val="both"/>
        <w:rPr>
          <w:rFonts w:eastAsia="Times New Roman" w:cs="Times New Roman"/>
          <w:snapToGrid w:val="0"/>
        </w:rPr>
      </w:pPr>
      <w:r w:rsidRPr="007E7787">
        <w:rPr>
          <w:rFonts w:eastAsia="Times New Roman" w:cs="Times New Roman"/>
          <w:snapToGrid w:val="0"/>
        </w:rPr>
        <w:t>Where the flue duct passes through the inner timber leaf a concentric hole 200 mm diameter should be cut around the duct pipe, allowing a minimum 25mm air gap all round the duct pipe. A non-combustible sleeve 200mm diameter must be fitted to these clearance holes. Sheet metal is usually suitable.</w:t>
      </w:r>
    </w:p>
    <w:p w14:paraId="7F34E8CA" w14:textId="77777777" w:rsidR="002D3F20" w:rsidRPr="007E7787" w:rsidRDefault="002D3F20" w:rsidP="007019D9">
      <w:pPr>
        <w:numPr>
          <w:ilvl w:val="0"/>
          <w:numId w:val="22"/>
        </w:numPr>
        <w:spacing w:after="0" w:line="240" w:lineRule="auto"/>
        <w:jc w:val="both"/>
        <w:rPr>
          <w:rFonts w:eastAsia="Times New Roman" w:cs="Times New Roman"/>
          <w:snapToGrid w:val="0"/>
        </w:rPr>
      </w:pPr>
      <w:r w:rsidRPr="007E7787">
        <w:rPr>
          <w:rFonts w:eastAsia="Times New Roman" w:cs="Times New Roman"/>
          <w:snapToGrid w:val="0"/>
        </w:rPr>
        <w:t>To ensure that any condensation formed on the duct pipe does not drip on to the inner wall a length of galvanised wire must wrapped around the flue pipe and secured in position by twisting the ends together. Ensure that the twisted ends are located at the bottom of the pipe and the wire is centrally located within the cavity.</w:t>
      </w:r>
    </w:p>
    <w:p w14:paraId="7F34E8CB" w14:textId="77777777" w:rsidR="002D3F20" w:rsidRDefault="002D3F20" w:rsidP="007019D9">
      <w:pPr>
        <w:numPr>
          <w:ilvl w:val="0"/>
          <w:numId w:val="21"/>
        </w:numPr>
        <w:spacing w:after="0" w:line="240" w:lineRule="auto"/>
        <w:jc w:val="both"/>
        <w:rPr>
          <w:rFonts w:eastAsia="Times New Roman" w:cs="Times New Roman"/>
          <w:snapToGrid w:val="0"/>
        </w:rPr>
      </w:pPr>
      <w:r w:rsidRPr="007E7787">
        <w:rPr>
          <w:rFonts w:eastAsia="Times New Roman" w:cs="Times New Roman"/>
          <w:snapToGrid w:val="0"/>
        </w:rPr>
        <w:t>The vapour barrier on the back of the inner timber leaf should be carefully cut and fixed to prevent ingress of damp into the plasterboard layer.</w:t>
      </w:r>
    </w:p>
    <w:p w14:paraId="7F34E8CC" w14:textId="77777777" w:rsidR="009B5606" w:rsidRDefault="009B5606" w:rsidP="009B5606">
      <w:pPr>
        <w:spacing w:after="0" w:line="240" w:lineRule="auto"/>
        <w:jc w:val="both"/>
        <w:rPr>
          <w:rFonts w:eastAsia="Times New Roman" w:cs="Times New Roman"/>
          <w:snapToGrid w:val="0"/>
        </w:rPr>
      </w:pPr>
    </w:p>
    <w:p w14:paraId="7F34E8CD" w14:textId="77777777" w:rsidR="009B5606" w:rsidRDefault="009B5606" w:rsidP="009B5606">
      <w:pPr>
        <w:spacing w:after="0" w:line="240" w:lineRule="auto"/>
        <w:jc w:val="both"/>
        <w:rPr>
          <w:rFonts w:eastAsia="Times New Roman" w:cs="Times New Roman"/>
          <w:snapToGrid w:val="0"/>
        </w:rPr>
      </w:pPr>
    </w:p>
    <w:p w14:paraId="7F34E8CE" w14:textId="77777777" w:rsidR="007148F7" w:rsidRDefault="007148F7" w:rsidP="009B5606">
      <w:pPr>
        <w:spacing w:after="0" w:line="240" w:lineRule="auto"/>
        <w:jc w:val="both"/>
        <w:rPr>
          <w:rFonts w:eastAsia="Times New Roman" w:cs="Times New Roman"/>
          <w:snapToGrid w:val="0"/>
        </w:rPr>
      </w:pPr>
    </w:p>
    <w:p w14:paraId="7F34E8CF" w14:textId="77777777" w:rsidR="007148F7" w:rsidRDefault="007148F7" w:rsidP="009B5606">
      <w:pPr>
        <w:spacing w:after="0" w:line="240" w:lineRule="auto"/>
        <w:jc w:val="both"/>
        <w:rPr>
          <w:rFonts w:eastAsia="Times New Roman" w:cs="Times New Roman"/>
          <w:snapToGrid w:val="0"/>
        </w:rPr>
      </w:pPr>
    </w:p>
    <w:p w14:paraId="7F34E8D0" w14:textId="77777777" w:rsidR="007148F7" w:rsidRDefault="007148F7" w:rsidP="009B5606">
      <w:pPr>
        <w:spacing w:after="0" w:line="240" w:lineRule="auto"/>
        <w:jc w:val="both"/>
        <w:rPr>
          <w:rFonts w:eastAsia="Times New Roman" w:cs="Times New Roman"/>
          <w:snapToGrid w:val="0"/>
        </w:rPr>
      </w:pPr>
    </w:p>
    <w:p w14:paraId="7F34E8D1" w14:textId="77777777" w:rsidR="007148F7" w:rsidRDefault="007148F7" w:rsidP="009B5606">
      <w:pPr>
        <w:spacing w:after="0" w:line="240" w:lineRule="auto"/>
        <w:jc w:val="both"/>
        <w:rPr>
          <w:rFonts w:eastAsia="Times New Roman" w:cs="Times New Roman"/>
          <w:snapToGrid w:val="0"/>
        </w:rPr>
      </w:pPr>
    </w:p>
    <w:p w14:paraId="7F34E8D2" w14:textId="77777777" w:rsidR="007148F7" w:rsidRDefault="007148F7" w:rsidP="009B5606">
      <w:pPr>
        <w:spacing w:after="0" w:line="240" w:lineRule="auto"/>
        <w:jc w:val="both"/>
        <w:rPr>
          <w:rFonts w:eastAsia="Times New Roman" w:cs="Times New Roman"/>
          <w:snapToGrid w:val="0"/>
        </w:rPr>
      </w:pPr>
    </w:p>
    <w:p w14:paraId="7F34E8D3" w14:textId="77777777" w:rsidR="007148F7" w:rsidRDefault="007148F7" w:rsidP="009B5606">
      <w:pPr>
        <w:spacing w:after="0" w:line="240" w:lineRule="auto"/>
        <w:jc w:val="both"/>
        <w:rPr>
          <w:rFonts w:eastAsia="Times New Roman" w:cs="Times New Roman"/>
          <w:snapToGrid w:val="0"/>
        </w:rPr>
      </w:pPr>
    </w:p>
    <w:p w14:paraId="7F34E8D4" w14:textId="77777777" w:rsidR="00407E6C" w:rsidRDefault="00407E6C" w:rsidP="009B5606">
      <w:pPr>
        <w:spacing w:after="0" w:line="240" w:lineRule="auto"/>
        <w:jc w:val="both"/>
        <w:rPr>
          <w:rFonts w:eastAsia="Times New Roman" w:cs="Times New Roman"/>
          <w:snapToGrid w:val="0"/>
        </w:rPr>
      </w:pPr>
    </w:p>
    <w:p w14:paraId="7F34E8D5" w14:textId="77777777" w:rsidR="007148F7" w:rsidRPr="007E7787" w:rsidRDefault="007148F7" w:rsidP="009B5606">
      <w:pPr>
        <w:spacing w:after="0" w:line="240" w:lineRule="auto"/>
        <w:jc w:val="both"/>
        <w:rPr>
          <w:rFonts w:eastAsia="Times New Roman" w:cs="Times New Roman"/>
          <w:snapToGrid w:val="0"/>
        </w:rPr>
      </w:pPr>
    </w:p>
    <w:p w14:paraId="7F34E8D6" w14:textId="77777777" w:rsidR="002D3F20" w:rsidRPr="009B5606" w:rsidRDefault="002D3F20" w:rsidP="009B5606">
      <w:pPr>
        <w:pStyle w:val="Heading2"/>
        <w:rPr>
          <w:b/>
          <w:u w:val="single"/>
        </w:rPr>
      </w:pPr>
      <w:bookmarkStart w:id="48" w:name="_Toc514765966"/>
      <w:r w:rsidRPr="009B5606">
        <w:rPr>
          <w:b/>
          <w:u w:val="single"/>
        </w:rPr>
        <w:lastRenderedPageBreak/>
        <w:t>TOP FLUE UP &amp; OUT</w:t>
      </w:r>
      <w:bookmarkEnd w:id="48"/>
    </w:p>
    <w:p w14:paraId="7F34E8D7" w14:textId="77777777" w:rsidR="002D3F20" w:rsidRPr="007E7787" w:rsidRDefault="002D3F20" w:rsidP="00970328">
      <w:r w:rsidRPr="007E7787">
        <w:t>A top f</w:t>
      </w:r>
      <w:r w:rsidR="00036731">
        <w:t>lue exit kit will be required (</w:t>
      </w:r>
      <w:r w:rsidRPr="007E7787">
        <w:t xml:space="preserve">Part </w:t>
      </w:r>
      <w:r w:rsidR="00407E6C">
        <w:t>Number A-0803</w:t>
      </w:r>
      <w:r w:rsidRPr="007E7787">
        <w:t>) consisting the following</w:t>
      </w:r>
    </w:p>
    <w:p w14:paraId="7F34E8D8" w14:textId="77777777" w:rsidR="002D3F20" w:rsidRPr="007E7787" w:rsidRDefault="002D3F20" w:rsidP="00DA2BD1">
      <w:pPr>
        <w:spacing w:after="0" w:line="240" w:lineRule="auto"/>
        <w:ind w:firstLine="720"/>
        <w:jc w:val="both"/>
        <w:rPr>
          <w:rFonts w:eastAsia="Times New Roman" w:cs="Times New Roman"/>
          <w:snapToGrid w:val="0"/>
        </w:rPr>
      </w:pPr>
      <w:r w:rsidRPr="007E7787">
        <w:rPr>
          <w:rFonts w:eastAsia="Times New Roman" w:cs="Times New Roman"/>
          <w:snapToGrid w:val="0"/>
        </w:rPr>
        <w:t>1 off Restrictor plate. (Only to be fitted when vertical runs exceed 2 metres).</w:t>
      </w:r>
    </w:p>
    <w:p w14:paraId="7F34E8D9" w14:textId="77777777" w:rsidR="002D3F20" w:rsidRPr="007E7787" w:rsidRDefault="002D3F20" w:rsidP="002D3F20">
      <w:pPr>
        <w:spacing w:after="0" w:line="240" w:lineRule="auto"/>
        <w:ind w:firstLine="720"/>
        <w:jc w:val="both"/>
        <w:rPr>
          <w:rFonts w:eastAsia="Times New Roman" w:cs="Times New Roman"/>
          <w:snapToGrid w:val="0"/>
        </w:rPr>
      </w:pPr>
      <w:r w:rsidRPr="007E7787">
        <w:rPr>
          <w:rFonts w:eastAsia="Times New Roman" w:cs="Times New Roman"/>
          <w:snapToGrid w:val="0"/>
        </w:rPr>
        <w:t>1 off Horizontal Terminal.</w:t>
      </w:r>
    </w:p>
    <w:p w14:paraId="7F34E8DA" w14:textId="77777777" w:rsidR="002D3F20" w:rsidRDefault="002D3F20" w:rsidP="002D3F20">
      <w:pPr>
        <w:spacing w:after="0" w:line="240" w:lineRule="auto"/>
        <w:ind w:firstLine="720"/>
        <w:jc w:val="both"/>
        <w:rPr>
          <w:rFonts w:eastAsia="Times New Roman" w:cs="Times New Roman"/>
          <w:snapToGrid w:val="0"/>
        </w:rPr>
      </w:pPr>
      <w:r w:rsidRPr="007E7787">
        <w:rPr>
          <w:rFonts w:eastAsia="Times New Roman" w:cs="Times New Roman"/>
          <w:snapToGrid w:val="0"/>
        </w:rPr>
        <w:t>1 off 90 degree Elbow.</w:t>
      </w:r>
    </w:p>
    <w:p w14:paraId="7F34E8DB" w14:textId="09512789" w:rsidR="007E7787" w:rsidRDefault="007E7787" w:rsidP="002D3F20">
      <w:pPr>
        <w:spacing w:after="0" w:line="240" w:lineRule="auto"/>
        <w:ind w:firstLine="720"/>
        <w:jc w:val="both"/>
        <w:rPr>
          <w:rFonts w:eastAsia="Times New Roman" w:cs="Times New Roman"/>
          <w:snapToGrid w:val="0"/>
        </w:rPr>
      </w:pPr>
      <w:r>
        <w:rPr>
          <w:rFonts w:eastAsia="Times New Roman" w:cs="Times New Roman"/>
          <w:snapToGrid w:val="0"/>
        </w:rPr>
        <w:t>1 off Appliance con</w:t>
      </w:r>
      <w:r w:rsidR="009B5606">
        <w:rPr>
          <w:rFonts w:eastAsia="Times New Roman" w:cs="Times New Roman"/>
          <w:snapToGrid w:val="0"/>
        </w:rPr>
        <w:t>n</w:t>
      </w:r>
      <w:r>
        <w:rPr>
          <w:rFonts w:eastAsia="Times New Roman" w:cs="Times New Roman"/>
          <w:snapToGrid w:val="0"/>
        </w:rPr>
        <w:t>ector</w:t>
      </w:r>
    </w:p>
    <w:p w14:paraId="09667143" w14:textId="2C139E13" w:rsidR="00F853F1" w:rsidRDefault="00F853F1" w:rsidP="002D3F20">
      <w:pPr>
        <w:spacing w:after="0" w:line="240" w:lineRule="auto"/>
        <w:ind w:firstLine="720"/>
        <w:jc w:val="both"/>
        <w:rPr>
          <w:rFonts w:eastAsia="Times New Roman" w:cs="Times New Roman"/>
          <w:snapToGrid w:val="0"/>
        </w:rPr>
      </w:pPr>
      <w:r>
        <w:rPr>
          <w:rFonts w:eastAsia="Times New Roman" w:cs="Times New Roman"/>
          <w:snapToGrid w:val="0"/>
        </w:rPr>
        <w:t xml:space="preserve">1 off </w:t>
      </w:r>
      <w:r w:rsidR="002060AB">
        <w:rPr>
          <w:rFonts w:eastAsia="Times New Roman" w:cs="Times New Roman"/>
          <w:snapToGrid w:val="0"/>
        </w:rPr>
        <w:t xml:space="preserve">Decorative </w:t>
      </w:r>
      <w:r w:rsidR="00C75896">
        <w:rPr>
          <w:rFonts w:eastAsia="Times New Roman" w:cs="Times New Roman"/>
          <w:snapToGrid w:val="0"/>
        </w:rPr>
        <w:t>spigot cover collar</w:t>
      </w:r>
    </w:p>
    <w:p w14:paraId="07A40B8F" w14:textId="77777777" w:rsidR="00AC5BA2" w:rsidRDefault="00AC5BA2" w:rsidP="002D3F20">
      <w:pPr>
        <w:spacing w:after="0" w:line="240" w:lineRule="auto"/>
        <w:ind w:firstLine="720"/>
        <w:jc w:val="both"/>
        <w:rPr>
          <w:rFonts w:eastAsia="Times New Roman" w:cs="Times New Roman"/>
          <w:snapToGrid w:val="0"/>
        </w:rPr>
      </w:pPr>
    </w:p>
    <w:p w14:paraId="5EFCBA6B" w14:textId="77777777" w:rsidR="005171C4" w:rsidRDefault="005171C4" w:rsidP="005171C4">
      <w:r>
        <w:rPr>
          <w:noProof/>
        </w:rPr>
        <mc:AlternateContent>
          <mc:Choice Requires="wps">
            <w:drawing>
              <wp:anchor distT="0" distB="0" distL="114300" distR="114300" simplePos="0" relativeHeight="251668992" behindDoc="0" locked="0" layoutInCell="1" allowOverlap="1" wp14:anchorId="2EAD1362" wp14:editId="40CD70AA">
                <wp:simplePos x="0" y="0"/>
                <wp:positionH relativeFrom="column">
                  <wp:posOffset>1701800</wp:posOffset>
                </wp:positionH>
                <wp:positionV relativeFrom="paragraph">
                  <wp:posOffset>558800</wp:posOffset>
                </wp:positionV>
                <wp:extent cx="349250" cy="63500"/>
                <wp:effectExtent l="38100" t="19050" r="12700" b="88900"/>
                <wp:wrapNone/>
                <wp:docPr id="1" name="Straight Arrow Connector 1"/>
                <wp:cNvGraphicFramePr/>
                <a:graphic xmlns:a="http://schemas.openxmlformats.org/drawingml/2006/main">
                  <a:graphicData uri="http://schemas.microsoft.com/office/word/2010/wordprocessingShape">
                    <wps:wsp>
                      <wps:cNvCnPr/>
                      <wps:spPr>
                        <a:xfrm flipH="1">
                          <a:off x="0" y="0"/>
                          <a:ext cx="349250" cy="635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7EB07A7F" id="_x0000_t32" coordsize="21600,21600" o:spt="32" o:oned="t" path="m,l21600,21600e" filled="f">
                <v:path arrowok="t" fillok="f" o:connecttype="none"/>
                <o:lock v:ext="edit" shapetype="t"/>
              </v:shapetype>
              <v:shape id="Straight Arrow Connector 1" o:spid="_x0000_s1026" type="#_x0000_t32" style="position:absolute;margin-left:134pt;margin-top:44pt;width:27.5pt;height:5pt;flip:x;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" strokecolor="#ed7d31 [3205]" strokeweight="1pt">
                <v:stroke endarrow="block" joinstyle="miter"/>
              </v:shape>
            </w:pict>
          </mc:Fallback>
        </mc:AlternateContent>
      </w:r>
      <w:r>
        <w:rPr>
          <w:noProof/>
        </w:rPr>
        <mc:AlternateContent>
          <mc:Choice Requires="wps">
            <w:drawing>
              <wp:anchor distT="0" distB="0" distL="114300" distR="114300" simplePos="0" relativeHeight="251667968" behindDoc="0" locked="0" layoutInCell="1" allowOverlap="1" wp14:anchorId="24681056" wp14:editId="47478045">
                <wp:simplePos x="0" y="0"/>
                <wp:positionH relativeFrom="column">
                  <wp:posOffset>2044700</wp:posOffset>
                </wp:positionH>
                <wp:positionV relativeFrom="paragraph">
                  <wp:posOffset>76200</wp:posOffset>
                </wp:positionV>
                <wp:extent cx="2882900" cy="628650"/>
                <wp:effectExtent l="0" t="0" r="12700" b="19050"/>
                <wp:wrapNone/>
                <wp:docPr id="8" name="Text Box 8"/>
                <wp:cNvGraphicFramePr/>
                <a:graphic xmlns:a="http://schemas.openxmlformats.org/drawingml/2006/main">
                  <a:graphicData uri="http://schemas.microsoft.com/office/word/2010/wordprocessingShape">
                    <wps:wsp>
                      <wps:cNvSpPr txBox="1"/>
                      <wps:spPr>
                        <a:xfrm>
                          <a:off x="0" y="0"/>
                          <a:ext cx="2882900" cy="628650"/>
                        </a:xfrm>
                        <a:prstGeom prst="rect">
                          <a:avLst/>
                        </a:prstGeom>
                        <a:solidFill>
                          <a:schemeClr val="lt1"/>
                        </a:solidFill>
                        <a:ln w="6350">
                          <a:solidFill>
                            <a:prstClr val="black"/>
                          </a:solidFill>
                        </a:ln>
                      </wps:spPr>
                      <wps:txbx>
                        <w:txbxContent>
                          <w:p w14:paraId="02B8AF15" w14:textId="77777777" w:rsidR="005171C4" w:rsidRDefault="005171C4" w:rsidP="005171C4">
                            <w:r>
                              <w:t xml:space="preserve">This decorative part is in with the flue terminal and is used to cover up the connection join between the flue spigot and the flue adapter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81056" id="Text Box 8" o:spid="_x0000_s1029" type="#_x0000_t202" style="position:absolute;margin-left:161pt;margin-top:6pt;width:227pt;height:4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" fillcolor="white [3201]" strokeweight=".5pt">
                <v:textbox>
                  <w:txbxContent>
                    <w:p w14:paraId="02B8AF15" w14:textId="77777777" w:rsidR="005171C4" w:rsidRDefault="005171C4" w:rsidP="005171C4">
                      <w:r>
                        <w:t xml:space="preserve">This decorative part is in with the flue terminal and is used to cover up the connection join between the flue spigot and the flue adapter </w:t>
                      </w:r>
                    </w:p>
                  </w:txbxContent>
                </v:textbox>
              </v:shape>
            </w:pict>
          </mc:Fallback>
        </mc:AlternateContent>
      </w:r>
      <w:r>
        <w:rPr>
          <w:noProof/>
        </w:rPr>
        <w:drawing>
          <wp:inline distT="0" distB="0" distL="0" distR="0" wp14:anchorId="1D10A66B" wp14:editId="22CD1810">
            <wp:extent cx="1723755" cy="1614285"/>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262" t="20847" r="15051" b="28744"/>
                    <a:stretch/>
                  </pic:blipFill>
                  <pic:spPr bwMode="auto">
                    <a:xfrm>
                      <a:off x="0" y="0"/>
                      <a:ext cx="1741557" cy="1630956"/>
                    </a:xfrm>
                    <a:prstGeom prst="rect">
                      <a:avLst/>
                    </a:prstGeom>
                    <a:noFill/>
                    <a:ln>
                      <a:noFill/>
                    </a:ln>
                    <a:extLst>
                      <a:ext uri="{53640926-AAD7-44D8-BBD7-CCE9431645EC}">
                        <a14:shadowObscured xmlns:a14="http://schemas.microsoft.com/office/drawing/2010/main"/>
                      </a:ext>
                    </a:extLst>
                  </pic:spPr>
                </pic:pic>
              </a:graphicData>
            </a:graphic>
          </wp:inline>
        </w:drawing>
      </w:r>
    </w:p>
    <w:p w14:paraId="297179FD" w14:textId="7C603BB6" w:rsidR="005171C4" w:rsidRDefault="005171C4" w:rsidP="005171C4">
      <w:r>
        <w:rPr>
          <w:noProof/>
        </w:rPr>
        <w:drawing>
          <wp:inline distT="0" distB="0" distL="0" distR="0" wp14:anchorId="580470AD" wp14:editId="3D63714B">
            <wp:extent cx="2623234" cy="3584364"/>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9531" t="3890" r="16916" b="20647"/>
                    <a:stretch/>
                  </pic:blipFill>
                  <pic:spPr bwMode="auto">
                    <a:xfrm>
                      <a:off x="0" y="0"/>
                      <a:ext cx="2658205" cy="363214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38AC2AA" wp14:editId="1D5AC7C1">
            <wp:extent cx="2542319" cy="3597360"/>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10153" t="5757" r="22919" b="23134"/>
                    <a:stretch/>
                  </pic:blipFill>
                  <pic:spPr bwMode="auto">
                    <a:xfrm>
                      <a:off x="0" y="0"/>
                      <a:ext cx="2561323" cy="3624251"/>
                    </a:xfrm>
                    <a:prstGeom prst="rect">
                      <a:avLst/>
                    </a:prstGeom>
                    <a:noFill/>
                    <a:ln>
                      <a:noFill/>
                    </a:ln>
                    <a:extLst>
                      <a:ext uri="{53640926-AAD7-44D8-BBD7-CCE9431645EC}">
                        <a14:shadowObscured xmlns:a14="http://schemas.microsoft.com/office/drawing/2010/main"/>
                      </a:ext>
                    </a:extLst>
                  </pic:spPr>
                </pic:pic>
              </a:graphicData>
            </a:graphic>
          </wp:inline>
        </w:drawing>
      </w:r>
    </w:p>
    <w:p w14:paraId="20887995" w14:textId="12DFB04D" w:rsidR="005171C4" w:rsidRDefault="005171C4" w:rsidP="005171C4">
      <w:pPr>
        <w:jc w:val="center"/>
      </w:pPr>
      <w:r>
        <w:rPr>
          <w:noProof/>
        </w:rPr>
        <mc:AlternateContent>
          <mc:Choice Requires="wps">
            <w:drawing>
              <wp:inline distT="0" distB="0" distL="0" distR="0" wp14:anchorId="59F68E0E" wp14:editId="62B48A46">
                <wp:extent cx="3822700" cy="692150"/>
                <wp:effectExtent l="0" t="0" r="25400" b="12700"/>
                <wp:docPr id="14" name="Text Box 14"/>
                <wp:cNvGraphicFramePr/>
                <a:graphic xmlns:a="http://schemas.openxmlformats.org/drawingml/2006/main">
                  <a:graphicData uri="http://schemas.microsoft.com/office/word/2010/wordprocessingShape">
                    <wps:wsp>
                      <wps:cNvSpPr txBox="1"/>
                      <wps:spPr>
                        <a:xfrm>
                          <a:off x="0" y="0"/>
                          <a:ext cx="3822700" cy="692150"/>
                        </a:xfrm>
                        <a:prstGeom prst="rect">
                          <a:avLst/>
                        </a:prstGeom>
                        <a:solidFill>
                          <a:schemeClr val="lt1"/>
                        </a:solidFill>
                        <a:ln w="6350">
                          <a:solidFill>
                            <a:prstClr val="black"/>
                          </a:solidFill>
                        </a:ln>
                      </wps:spPr>
                      <wps:txbx>
                        <w:txbxContent>
                          <w:p w14:paraId="10B8022F" w14:textId="77777777" w:rsidR="005171C4" w:rsidRDefault="005171C4" w:rsidP="005171C4">
                            <w:pPr>
                              <w:jc w:val="center"/>
                            </w:pPr>
                            <w:r>
                              <w:t>To fit the flue cover collar first fit the flue adapter and then slide the collar over the adapter to cover up the join as shown in the image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9F68E0E" id="Text Box 14" o:spid="_x0000_s1030" type="#_x0000_t202" style="width:301pt;height: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" fillcolor="white [3201]" strokeweight=".5pt">
                <v:textbox>
                  <w:txbxContent>
                    <w:p w14:paraId="10B8022F" w14:textId="77777777" w:rsidR="005171C4" w:rsidRDefault="005171C4" w:rsidP="005171C4">
                      <w:pPr>
                        <w:jc w:val="center"/>
                      </w:pPr>
                      <w:r>
                        <w:t>To fit the flue cover collar first fit the flue adapter and then slide the collar over the adapter to cover up the join as shown in the image above</w:t>
                      </w:r>
                    </w:p>
                  </w:txbxContent>
                </v:textbox>
                <w10:anchorlock/>
              </v:shape>
            </w:pict>
          </mc:Fallback>
        </mc:AlternateContent>
      </w:r>
    </w:p>
    <w:p w14:paraId="39015222" w14:textId="77777777" w:rsidR="005171C4" w:rsidRDefault="005171C4" w:rsidP="005171C4">
      <w:pPr>
        <w:spacing w:after="0" w:line="240" w:lineRule="auto"/>
        <w:jc w:val="both"/>
        <w:rPr>
          <w:rFonts w:eastAsia="Times New Roman" w:cs="Times New Roman"/>
          <w:snapToGrid w:val="0"/>
        </w:rPr>
      </w:pPr>
    </w:p>
    <w:p w14:paraId="7F34E8DC" w14:textId="2B880776" w:rsidR="009B5606" w:rsidRDefault="009B5606" w:rsidP="002D3F20">
      <w:pPr>
        <w:spacing w:after="0" w:line="240" w:lineRule="auto"/>
        <w:ind w:firstLine="720"/>
        <w:jc w:val="both"/>
        <w:rPr>
          <w:rFonts w:eastAsia="Times New Roman" w:cs="Times New Roman"/>
          <w:snapToGrid w:val="0"/>
        </w:rPr>
      </w:pPr>
    </w:p>
    <w:p w14:paraId="1C92F882" w14:textId="4D54675F" w:rsidR="005171C4" w:rsidRDefault="005171C4" w:rsidP="002D3F20">
      <w:pPr>
        <w:spacing w:after="0" w:line="240" w:lineRule="auto"/>
        <w:ind w:firstLine="720"/>
        <w:jc w:val="both"/>
        <w:rPr>
          <w:rFonts w:eastAsia="Times New Roman" w:cs="Times New Roman"/>
          <w:snapToGrid w:val="0"/>
        </w:rPr>
      </w:pPr>
    </w:p>
    <w:p w14:paraId="3A0E80AD" w14:textId="596B4C88" w:rsidR="005171C4" w:rsidRDefault="005171C4" w:rsidP="002D3F20">
      <w:pPr>
        <w:spacing w:after="0" w:line="240" w:lineRule="auto"/>
        <w:ind w:firstLine="720"/>
        <w:jc w:val="both"/>
        <w:rPr>
          <w:rFonts w:eastAsia="Times New Roman" w:cs="Times New Roman"/>
          <w:snapToGrid w:val="0"/>
        </w:rPr>
      </w:pPr>
    </w:p>
    <w:p w14:paraId="0463D587" w14:textId="05034089" w:rsidR="005171C4" w:rsidRDefault="005171C4" w:rsidP="002D3F20">
      <w:pPr>
        <w:spacing w:after="0" w:line="240" w:lineRule="auto"/>
        <w:ind w:firstLine="720"/>
        <w:jc w:val="both"/>
        <w:rPr>
          <w:rFonts w:eastAsia="Times New Roman" w:cs="Times New Roman"/>
          <w:snapToGrid w:val="0"/>
        </w:rPr>
      </w:pPr>
    </w:p>
    <w:p w14:paraId="68CF8CDA" w14:textId="7D5B732A" w:rsidR="005171C4" w:rsidRDefault="005171C4" w:rsidP="002D3F20">
      <w:pPr>
        <w:spacing w:after="0" w:line="240" w:lineRule="auto"/>
        <w:ind w:firstLine="720"/>
        <w:jc w:val="both"/>
        <w:rPr>
          <w:rFonts w:eastAsia="Times New Roman" w:cs="Times New Roman"/>
          <w:snapToGrid w:val="0"/>
        </w:rPr>
      </w:pPr>
    </w:p>
    <w:p w14:paraId="385E08A5" w14:textId="0A7E7B7C" w:rsidR="005171C4" w:rsidRDefault="005171C4" w:rsidP="002D3F20">
      <w:pPr>
        <w:spacing w:after="0" w:line="240" w:lineRule="auto"/>
        <w:ind w:firstLine="720"/>
        <w:jc w:val="both"/>
        <w:rPr>
          <w:rFonts w:eastAsia="Times New Roman" w:cs="Times New Roman"/>
          <w:snapToGrid w:val="0"/>
        </w:rPr>
      </w:pPr>
    </w:p>
    <w:p w14:paraId="3153F9D9" w14:textId="7DA4BD57" w:rsidR="005171C4" w:rsidRDefault="005171C4" w:rsidP="002D3F20">
      <w:pPr>
        <w:spacing w:after="0" w:line="240" w:lineRule="auto"/>
        <w:ind w:firstLine="720"/>
        <w:jc w:val="both"/>
        <w:rPr>
          <w:rFonts w:eastAsia="Times New Roman" w:cs="Times New Roman"/>
          <w:snapToGrid w:val="0"/>
        </w:rPr>
      </w:pPr>
    </w:p>
    <w:p w14:paraId="3400A5B2" w14:textId="17E17781" w:rsidR="005171C4" w:rsidRDefault="005171C4" w:rsidP="002D3F20">
      <w:pPr>
        <w:spacing w:after="0" w:line="240" w:lineRule="auto"/>
        <w:ind w:firstLine="720"/>
        <w:jc w:val="both"/>
        <w:rPr>
          <w:rFonts w:eastAsia="Times New Roman" w:cs="Times New Roman"/>
          <w:snapToGrid w:val="0"/>
        </w:rPr>
      </w:pPr>
    </w:p>
    <w:p w14:paraId="7F34E8DD" w14:textId="77777777" w:rsidR="00880B73" w:rsidRPr="00880B73" w:rsidRDefault="002D3F20" w:rsidP="00880B73">
      <w:pPr>
        <w:numPr>
          <w:ilvl w:val="0"/>
          <w:numId w:val="20"/>
        </w:numPr>
        <w:spacing w:after="0" w:line="240" w:lineRule="auto"/>
        <w:rPr>
          <w:rFonts w:eastAsia="Times New Roman" w:cs="Times New Roman"/>
          <w:snapToGrid w:val="0"/>
        </w:rPr>
      </w:pPr>
      <w:r w:rsidRPr="00880B73">
        <w:rPr>
          <w:rFonts w:eastAsia="Times New Roman" w:cs="Times New Roman"/>
        </w:rPr>
        <w:lastRenderedPageBreak/>
        <w:t>Additional Flue lengths will be required. (See Optional Extra Flue Length Chart for Details).</w:t>
      </w:r>
    </w:p>
    <w:p w14:paraId="7F34E8DE" w14:textId="77777777" w:rsidR="002D3F20" w:rsidRPr="00880B73" w:rsidRDefault="002D3F20" w:rsidP="007019D9">
      <w:pPr>
        <w:numPr>
          <w:ilvl w:val="0"/>
          <w:numId w:val="20"/>
        </w:numPr>
        <w:spacing w:after="0" w:line="240" w:lineRule="auto"/>
        <w:rPr>
          <w:rFonts w:eastAsia="Times New Roman" w:cs="Times New Roman"/>
        </w:rPr>
      </w:pPr>
      <w:r w:rsidRPr="00880B73">
        <w:rPr>
          <w:rFonts w:eastAsia="Times New Roman" w:cs="Times New Roman"/>
        </w:rPr>
        <w:t xml:space="preserve">Decide on the terminal position and measure the height from the top of the appliance to the centre of the required hole. For the minimum and maximum flue dimensions. (Please see diagram below for details) </w:t>
      </w:r>
    </w:p>
    <w:p w14:paraId="7F34E8DF" w14:textId="77777777" w:rsidR="002D3F20" w:rsidRPr="00880B73" w:rsidRDefault="002D3F20" w:rsidP="007019D9">
      <w:pPr>
        <w:numPr>
          <w:ilvl w:val="0"/>
          <w:numId w:val="20"/>
        </w:numPr>
        <w:spacing w:after="0" w:line="240" w:lineRule="auto"/>
        <w:rPr>
          <w:rFonts w:eastAsia="Times New Roman" w:cs="Times New Roman"/>
          <w:bCs/>
          <w:snapToGrid w:val="0"/>
        </w:rPr>
      </w:pPr>
      <w:r w:rsidRPr="00880B73">
        <w:rPr>
          <w:rFonts w:eastAsia="Times New Roman" w:cs="Times New Roman"/>
        </w:rPr>
        <w:t>Depending on</w:t>
      </w:r>
      <w:r w:rsidR="006341AD" w:rsidRPr="00880B73">
        <w:rPr>
          <w:rFonts w:eastAsia="Times New Roman" w:cs="Times New Roman"/>
        </w:rPr>
        <w:t xml:space="preserve"> the </w:t>
      </w:r>
      <w:r w:rsidR="00D64698" w:rsidRPr="00880B73">
        <w:rPr>
          <w:rFonts w:eastAsia="Times New Roman" w:cs="Times New Roman"/>
        </w:rPr>
        <w:t>height,</w:t>
      </w:r>
      <w:r w:rsidR="00880B73" w:rsidRPr="00880B73">
        <w:rPr>
          <w:rFonts w:eastAsia="Times New Roman" w:cs="Times New Roman"/>
        </w:rPr>
        <w:t xml:space="preserve"> the</w:t>
      </w:r>
      <w:r w:rsidRPr="00880B73">
        <w:rPr>
          <w:rFonts w:eastAsia="Times New Roman" w:cs="Times New Roman"/>
        </w:rPr>
        <w:t xml:space="preserve"> addition</w:t>
      </w:r>
      <w:r w:rsidR="00D64698">
        <w:rPr>
          <w:rFonts w:eastAsia="Times New Roman" w:cs="Times New Roman"/>
        </w:rPr>
        <w:t>al</w:t>
      </w:r>
      <w:r w:rsidRPr="00880B73">
        <w:rPr>
          <w:rFonts w:eastAsia="Times New Roman" w:cs="Times New Roman"/>
        </w:rPr>
        <w:t xml:space="preserve"> restrictor plate will need to be fitted (See chart below for details).</w:t>
      </w:r>
    </w:p>
    <w:p w14:paraId="7F34E8E0" w14:textId="77777777" w:rsidR="002D3F20" w:rsidRPr="007E7787" w:rsidRDefault="006B366F" w:rsidP="00970328">
      <w:pPr>
        <w:rPr>
          <w:snapToGrid w:val="0"/>
        </w:rPr>
      </w:pPr>
      <w:r>
        <w:rPr>
          <w:noProof/>
          <w:lang w:val="en-US"/>
        </w:rPr>
        <w:drawing>
          <wp:anchor distT="0" distB="0" distL="114300" distR="114300" simplePos="0" relativeHeight="251662848" behindDoc="0" locked="0" layoutInCell="1" allowOverlap="1" wp14:anchorId="7F34EBA1" wp14:editId="7F34EBA2">
            <wp:simplePos x="0" y="0"/>
            <wp:positionH relativeFrom="column">
              <wp:posOffset>419100</wp:posOffset>
            </wp:positionH>
            <wp:positionV relativeFrom="paragraph">
              <wp:posOffset>234950</wp:posOffset>
            </wp:positionV>
            <wp:extent cx="5424985" cy="4114800"/>
            <wp:effectExtent l="0" t="0" r="4445" b="0"/>
            <wp:wrapNone/>
            <wp:docPr id="108" name="Picture 108" descr="IBF Flue system top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IBF Flue system top vent"/>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4985" cy="4114800"/>
                    </a:xfrm>
                    <a:prstGeom prst="rect">
                      <a:avLst/>
                    </a:prstGeom>
                    <a:noFill/>
                    <a:ln>
                      <a:noFill/>
                    </a:ln>
                  </pic:spPr>
                </pic:pic>
              </a:graphicData>
            </a:graphic>
          </wp:anchor>
        </w:drawing>
      </w:r>
    </w:p>
    <w:p w14:paraId="7F34E8E1" w14:textId="77777777" w:rsidR="002D3F20" w:rsidRDefault="002D3F20" w:rsidP="00970328"/>
    <w:p w14:paraId="7F34E8E2" w14:textId="77777777" w:rsidR="00880B73" w:rsidRDefault="00880B73" w:rsidP="00970328"/>
    <w:p w14:paraId="7F34E8E3" w14:textId="77777777" w:rsidR="00880B73" w:rsidRDefault="00880B73" w:rsidP="00970328"/>
    <w:p w14:paraId="7F34E8E4" w14:textId="77777777" w:rsidR="00880B73" w:rsidRDefault="00880B73" w:rsidP="00970328"/>
    <w:p w14:paraId="7F34E8E5" w14:textId="77777777" w:rsidR="00880B73" w:rsidRPr="007E7787" w:rsidRDefault="00880B73" w:rsidP="00970328"/>
    <w:p w14:paraId="7F34E8E6" w14:textId="77777777" w:rsidR="002D3F20" w:rsidRPr="007E7787" w:rsidRDefault="002D3F20" w:rsidP="00970328">
      <w:pPr>
        <w:rPr>
          <w:bCs/>
          <w:u w:val="single"/>
        </w:rPr>
      </w:pPr>
    </w:p>
    <w:p w14:paraId="7F34E8E7" w14:textId="77777777" w:rsidR="002D3F20" w:rsidRPr="007E7787" w:rsidRDefault="002D3F20" w:rsidP="002D3F20">
      <w:pPr>
        <w:spacing w:after="0" w:line="240" w:lineRule="auto"/>
        <w:rPr>
          <w:rFonts w:eastAsia="Times New Roman" w:cs="Times New Roman"/>
        </w:rPr>
      </w:pPr>
    </w:p>
    <w:p w14:paraId="7F34E8E8" w14:textId="77777777" w:rsidR="002D3F20" w:rsidRPr="007E7787" w:rsidRDefault="002D3F20" w:rsidP="002D3F20">
      <w:pPr>
        <w:spacing w:after="0" w:line="240" w:lineRule="auto"/>
        <w:rPr>
          <w:rFonts w:eastAsia="Times New Roman" w:cs="Times New Roman"/>
        </w:rPr>
      </w:pPr>
    </w:p>
    <w:p w14:paraId="7F34E8E9" w14:textId="77777777" w:rsidR="002D3F20" w:rsidRPr="007E7787" w:rsidRDefault="002D3F20" w:rsidP="002D3F20">
      <w:pPr>
        <w:spacing w:after="0" w:line="240" w:lineRule="auto"/>
        <w:rPr>
          <w:rFonts w:eastAsia="Times New Roman" w:cs="Times New Roman"/>
        </w:rPr>
      </w:pPr>
    </w:p>
    <w:p w14:paraId="7F34E8EA" w14:textId="77777777" w:rsidR="002D3F20" w:rsidRPr="007E7787" w:rsidRDefault="002D3F20" w:rsidP="002D3F20">
      <w:pPr>
        <w:spacing w:after="0" w:line="240" w:lineRule="auto"/>
        <w:rPr>
          <w:rFonts w:eastAsia="Times New Roman" w:cs="Times New Roman"/>
        </w:rPr>
      </w:pPr>
    </w:p>
    <w:p w14:paraId="7F34E8EB" w14:textId="77777777" w:rsidR="002D3F20" w:rsidRPr="007E7787" w:rsidRDefault="002D3F20" w:rsidP="002D3F20">
      <w:pPr>
        <w:spacing w:after="0" w:line="240" w:lineRule="auto"/>
        <w:rPr>
          <w:rFonts w:eastAsia="Times New Roman" w:cs="Times New Roman"/>
        </w:rPr>
      </w:pPr>
    </w:p>
    <w:p w14:paraId="7F34E8EC" w14:textId="77777777" w:rsidR="002D3F20" w:rsidRPr="007E7787" w:rsidRDefault="002D3F20" w:rsidP="002D3F20">
      <w:pPr>
        <w:spacing w:after="0" w:line="240" w:lineRule="auto"/>
        <w:rPr>
          <w:rFonts w:eastAsia="Times New Roman" w:cs="Times New Roman"/>
        </w:rPr>
      </w:pPr>
    </w:p>
    <w:p w14:paraId="7F34E8ED" w14:textId="77777777" w:rsidR="002D3F20" w:rsidRPr="007E7787" w:rsidRDefault="00D31598" w:rsidP="002D3F20">
      <w:pPr>
        <w:spacing w:after="0" w:line="240" w:lineRule="auto"/>
        <w:rPr>
          <w:rFonts w:eastAsia="Times New Roman" w:cs="Times New Roman"/>
        </w:rPr>
      </w:pPr>
      <w:r>
        <w:rPr>
          <w:rFonts w:eastAsia="Times New Roman" w:cs="Times New Roman"/>
          <w:noProof/>
          <w:lang w:val="en-US"/>
        </w:rPr>
        <mc:AlternateContent>
          <mc:Choice Requires="wps">
            <w:drawing>
              <wp:anchor distT="0" distB="0" distL="114300" distR="114300" simplePos="0" relativeHeight="251664896" behindDoc="0" locked="0" layoutInCell="1" allowOverlap="1" wp14:anchorId="7F34EBA3" wp14:editId="7F34EBA4">
                <wp:simplePos x="0" y="0"/>
                <wp:positionH relativeFrom="column">
                  <wp:posOffset>3689350</wp:posOffset>
                </wp:positionH>
                <wp:positionV relativeFrom="paragraph">
                  <wp:posOffset>57150</wp:posOffset>
                </wp:positionV>
                <wp:extent cx="6350" cy="247650"/>
                <wp:effectExtent l="0" t="0" r="31750" b="19050"/>
                <wp:wrapNone/>
                <wp:docPr id="12" name="Straight Connector 12"/>
                <wp:cNvGraphicFramePr/>
                <a:graphic xmlns:a="http://schemas.openxmlformats.org/drawingml/2006/main">
                  <a:graphicData uri="http://schemas.microsoft.com/office/word/2010/wordprocessingShape">
                    <wps:wsp>
                      <wps:cNvCnPr/>
                      <wps:spPr>
                        <a:xfrm>
                          <a:off x="0" y="0"/>
                          <a:ext cx="6350" cy="2476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2983F" id="Straight Connector 1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5pt,4.5pt" to="29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" strokecolor="black [3200]" strokeweight="1.5pt">
                <v:stroke joinstyle="miter"/>
              </v:line>
            </w:pict>
          </mc:Fallback>
        </mc:AlternateContent>
      </w:r>
      <w:r w:rsidR="006B366F">
        <w:rPr>
          <w:rFonts w:eastAsia="Times New Roman" w:cs="Times New Roman"/>
          <w:noProof/>
          <w:lang w:val="en-US"/>
        </w:rPr>
        <mc:AlternateContent>
          <mc:Choice Requires="wps">
            <w:drawing>
              <wp:anchor distT="0" distB="0" distL="114300" distR="114300" simplePos="0" relativeHeight="251663872" behindDoc="0" locked="0" layoutInCell="1" allowOverlap="1" wp14:anchorId="7F34EBA5" wp14:editId="7F34EBA6">
                <wp:simplePos x="0" y="0"/>
                <wp:positionH relativeFrom="column">
                  <wp:posOffset>3581400</wp:posOffset>
                </wp:positionH>
                <wp:positionV relativeFrom="paragraph">
                  <wp:posOffset>69850</wp:posOffset>
                </wp:positionV>
                <wp:extent cx="755650" cy="234950"/>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7556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4EBDB" w14:textId="77777777" w:rsidR="005B73C8" w:rsidRPr="00D64698" w:rsidRDefault="005B73C8">
                            <w:pPr>
                              <w:rPr>
                                <w:lang w:val="en-US"/>
                              </w:rPr>
                            </w:pPr>
                            <w:r>
                              <w:rPr>
                                <w:lang w:val="en-US"/>
                              </w:rPr>
                              <w:t xml:space="preserve">   800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4EBA5" id="Text Box 11" o:spid="_x0000_s1031" type="#_x0000_t202" style="position:absolute;margin-left:282pt;margin-top:5.5pt;width:59.5pt;height:1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" fillcolor="white [3201]" stroked="f" strokeweight=".5pt">
                <v:textbox>
                  <w:txbxContent>
                    <w:p w14:paraId="7F34EBDB" w14:textId="77777777" w:rsidR="005B73C8" w:rsidRPr="00D64698" w:rsidRDefault="005B73C8">
                      <w:pPr>
                        <w:rPr>
                          <w:lang w:val="en-US"/>
                        </w:rPr>
                      </w:pPr>
                      <w:r>
                        <w:rPr>
                          <w:lang w:val="en-US"/>
                        </w:rPr>
                        <w:t xml:space="preserve">   800 mm</w:t>
                      </w:r>
                    </w:p>
                  </w:txbxContent>
                </v:textbox>
              </v:shape>
            </w:pict>
          </mc:Fallback>
        </mc:AlternateContent>
      </w:r>
    </w:p>
    <w:p w14:paraId="7F34E8EE" w14:textId="77777777" w:rsidR="002D3F20" w:rsidRPr="007E7787" w:rsidRDefault="002D3F20" w:rsidP="00970328"/>
    <w:p w14:paraId="7F34E8EF" w14:textId="77777777" w:rsidR="002D3F20" w:rsidRPr="007E7787" w:rsidRDefault="002D3F20" w:rsidP="00970328"/>
    <w:p w14:paraId="7F34E8F0" w14:textId="77777777" w:rsidR="002D3F20" w:rsidRPr="007E7787" w:rsidRDefault="002D3F20" w:rsidP="00970328"/>
    <w:p w14:paraId="7F34E8F1" w14:textId="77777777" w:rsidR="002D3F20" w:rsidRPr="007E7787" w:rsidRDefault="002D3F20" w:rsidP="00970328"/>
    <w:tbl>
      <w:tblPr>
        <w:tblpPr w:leftFromText="180" w:rightFromText="180" w:vertAnchor="text" w:horzAnchor="margin" w:tblpXSpec="center" w:tblpY="5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1"/>
        <w:gridCol w:w="2835"/>
      </w:tblGrid>
      <w:tr w:rsidR="00D64698" w:rsidRPr="00D4438C" w14:paraId="7F34E8F4" w14:textId="77777777" w:rsidTr="00D64698">
        <w:tc>
          <w:tcPr>
            <w:tcW w:w="3091" w:type="dxa"/>
          </w:tcPr>
          <w:p w14:paraId="7F34E8F2" w14:textId="77777777" w:rsidR="00D64698" w:rsidRPr="00D4438C" w:rsidRDefault="00D64698" w:rsidP="00D64698">
            <w:r>
              <w:t xml:space="preserve">Vertical </w:t>
            </w:r>
            <w:r w:rsidRPr="00D4438C">
              <w:t>Height</w:t>
            </w:r>
            <w:r>
              <w:t xml:space="preserve"> </w:t>
            </w:r>
            <w:r w:rsidRPr="00D4438C">
              <w:t>mm</w:t>
            </w:r>
          </w:p>
        </w:tc>
        <w:tc>
          <w:tcPr>
            <w:tcW w:w="2835" w:type="dxa"/>
          </w:tcPr>
          <w:p w14:paraId="7F34E8F3" w14:textId="77777777" w:rsidR="00D64698" w:rsidRPr="00D4438C" w:rsidRDefault="00D64698" w:rsidP="00D64698">
            <w:r>
              <w:t xml:space="preserve">Restrictor Plate </w:t>
            </w:r>
            <w:r w:rsidRPr="00D4438C">
              <w:t>Required</w:t>
            </w:r>
          </w:p>
        </w:tc>
      </w:tr>
      <w:tr w:rsidR="00D64698" w:rsidRPr="00D4438C" w14:paraId="7F34E8F7" w14:textId="77777777" w:rsidTr="00D64698">
        <w:tc>
          <w:tcPr>
            <w:tcW w:w="3091" w:type="dxa"/>
          </w:tcPr>
          <w:p w14:paraId="7F34E8F5" w14:textId="77777777" w:rsidR="00D64698" w:rsidRPr="00D4438C" w:rsidRDefault="00D64698" w:rsidP="00D64698">
            <w:pPr>
              <w:jc w:val="center"/>
            </w:pPr>
            <w:r w:rsidRPr="00D4438C">
              <w:t>500</w:t>
            </w:r>
          </w:p>
        </w:tc>
        <w:tc>
          <w:tcPr>
            <w:tcW w:w="2835" w:type="dxa"/>
          </w:tcPr>
          <w:p w14:paraId="7F34E8F6" w14:textId="77777777" w:rsidR="00D64698" w:rsidRPr="00D4438C" w:rsidRDefault="00D64698" w:rsidP="00D64698">
            <w:pPr>
              <w:jc w:val="center"/>
            </w:pPr>
            <w:r w:rsidRPr="00D4438C">
              <w:t>0</w:t>
            </w:r>
          </w:p>
        </w:tc>
      </w:tr>
      <w:tr w:rsidR="00D64698" w:rsidRPr="00D4438C" w14:paraId="7F34E8FA" w14:textId="77777777" w:rsidTr="00D64698">
        <w:tc>
          <w:tcPr>
            <w:tcW w:w="3091" w:type="dxa"/>
          </w:tcPr>
          <w:p w14:paraId="7F34E8F8" w14:textId="77777777" w:rsidR="00D64698" w:rsidRPr="00D4438C" w:rsidRDefault="00D64698" w:rsidP="00D64698">
            <w:pPr>
              <w:jc w:val="center"/>
            </w:pPr>
            <w:r w:rsidRPr="00D4438C">
              <w:t>1000</w:t>
            </w:r>
          </w:p>
        </w:tc>
        <w:tc>
          <w:tcPr>
            <w:tcW w:w="2835" w:type="dxa"/>
          </w:tcPr>
          <w:p w14:paraId="7F34E8F9" w14:textId="77777777" w:rsidR="00D64698" w:rsidRPr="00D4438C" w:rsidRDefault="00D64698" w:rsidP="00D64698">
            <w:pPr>
              <w:jc w:val="center"/>
            </w:pPr>
            <w:r w:rsidRPr="00D4438C">
              <w:t>0</w:t>
            </w:r>
          </w:p>
        </w:tc>
      </w:tr>
      <w:tr w:rsidR="00D64698" w:rsidRPr="00D4438C" w14:paraId="7F34E8FD" w14:textId="77777777" w:rsidTr="00D64698">
        <w:tc>
          <w:tcPr>
            <w:tcW w:w="3091" w:type="dxa"/>
          </w:tcPr>
          <w:p w14:paraId="7F34E8FB" w14:textId="77777777" w:rsidR="00D64698" w:rsidRPr="00D4438C" w:rsidRDefault="00D64698" w:rsidP="00D64698">
            <w:pPr>
              <w:jc w:val="center"/>
            </w:pPr>
            <w:r w:rsidRPr="00D4438C">
              <w:t>1500</w:t>
            </w:r>
          </w:p>
        </w:tc>
        <w:tc>
          <w:tcPr>
            <w:tcW w:w="2835" w:type="dxa"/>
          </w:tcPr>
          <w:p w14:paraId="7F34E8FC" w14:textId="77777777" w:rsidR="00D64698" w:rsidRPr="00D4438C" w:rsidRDefault="00D64698" w:rsidP="00D64698">
            <w:pPr>
              <w:jc w:val="center"/>
            </w:pPr>
            <w:r w:rsidRPr="00D4438C">
              <w:t>0</w:t>
            </w:r>
          </w:p>
        </w:tc>
      </w:tr>
      <w:tr w:rsidR="00D64698" w:rsidRPr="00D4438C" w14:paraId="7F34E900" w14:textId="77777777" w:rsidTr="00D64698">
        <w:tc>
          <w:tcPr>
            <w:tcW w:w="3091" w:type="dxa"/>
          </w:tcPr>
          <w:p w14:paraId="7F34E8FE" w14:textId="77777777" w:rsidR="00D64698" w:rsidRPr="00D4438C" w:rsidRDefault="00D64698" w:rsidP="00D64698">
            <w:pPr>
              <w:jc w:val="center"/>
            </w:pPr>
            <w:r w:rsidRPr="00D4438C">
              <w:t>2000</w:t>
            </w:r>
          </w:p>
        </w:tc>
        <w:tc>
          <w:tcPr>
            <w:tcW w:w="2835" w:type="dxa"/>
          </w:tcPr>
          <w:p w14:paraId="7F34E8FF" w14:textId="77777777" w:rsidR="00D64698" w:rsidRPr="00D4438C" w:rsidRDefault="00D64698" w:rsidP="00D64698">
            <w:pPr>
              <w:jc w:val="center"/>
            </w:pPr>
            <w:r w:rsidRPr="00D4438C">
              <w:t>1</w:t>
            </w:r>
          </w:p>
        </w:tc>
      </w:tr>
      <w:tr w:rsidR="00D64698" w:rsidRPr="00D4438C" w14:paraId="7F34E903" w14:textId="77777777" w:rsidTr="00D64698">
        <w:tc>
          <w:tcPr>
            <w:tcW w:w="3091" w:type="dxa"/>
          </w:tcPr>
          <w:p w14:paraId="7F34E901" w14:textId="77777777" w:rsidR="00D64698" w:rsidRPr="00D4438C" w:rsidRDefault="00D64698" w:rsidP="00D64698">
            <w:pPr>
              <w:jc w:val="center"/>
            </w:pPr>
            <w:r w:rsidRPr="00D4438C">
              <w:t>2500</w:t>
            </w:r>
          </w:p>
        </w:tc>
        <w:tc>
          <w:tcPr>
            <w:tcW w:w="2835" w:type="dxa"/>
          </w:tcPr>
          <w:p w14:paraId="7F34E902" w14:textId="77777777" w:rsidR="00D64698" w:rsidRPr="00D4438C" w:rsidRDefault="00D64698" w:rsidP="00D64698">
            <w:pPr>
              <w:jc w:val="center"/>
            </w:pPr>
            <w:r w:rsidRPr="00D4438C">
              <w:t>1</w:t>
            </w:r>
          </w:p>
        </w:tc>
      </w:tr>
      <w:tr w:rsidR="00D64698" w:rsidRPr="00D4438C" w14:paraId="7F34E906" w14:textId="77777777" w:rsidTr="00D64698">
        <w:tc>
          <w:tcPr>
            <w:tcW w:w="3091" w:type="dxa"/>
          </w:tcPr>
          <w:p w14:paraId="7F34E904" w14:textId="77777777" w:rsidR="00D64698" w:rsidRPr="00D4438C" w:rsidRDefault="00D64698" w:rsidP="00D64698">
            <w:pPr>
              <w:jc w:val="center"/>
            </w:pPr>
            <w:r w:rsidRPr="00D4438C">
              <w:t>3000</w:t>
            </w:r>
          </w:p>
        </w:tc>
        <w:tc>
          <w:tcPr>
            <w:tcW w:w="2835" w:type="dxa"/>
          </w:tcPr>
          <w:p w14:paraId="7F34E905" w14:textId="77777777" w:rsidR="00D64698" w:rsidRPr="00D4438C" w:rsidRDefault="00D64698" w:rsidP="00D64698">
            <w:pPr>
              <w:jc w:val="center"/>
            </w:pPr>
            <w:r w:rsidRPr="00D4438C">
              <w:t>1</w:t>
            </w:r>
          </w:p>
        </w:tc>
      </w:tr>
    </w:tbl>
    <w:p w14:paraId="7F34E907" w14:textId="77777777" w:rsidR="002D3F20" w:rsidRPr="007E7787" w:rsidRDefault="002D3F20" w:rsidP="00970328"/>
    <w:p w14:paraId="7F34E908" w14:textId="77777777" w:rsidR="002D3F20" w:rsidRPr="007E7787" w:rsidRDefault="002D3F20" w:rsidP="00970328"/>
    <w:p w14:paraId="7F34E909" w14:textId="77777777" w:rsidR="002D3F20" w:rsidRPr="007E7787" w:rsidRDefault="002D3F20" w:rsidP="00970328"/>
    <w:p w14:paraId="7F34E90A" w14:textId="77777777" w:rsidR="002D3F20" w:rsidRPr="007E7787" w:rsidRDefault="002D3F20" w:rsidP="00970328"/>
    <w:p w14:paraId="7F34E90B" w14:textId="77777777" w:rsidR="002D3F20" w:rsidRPr="007E7787" w:rsidRDefault="00D64698" w:rsidP="00D64698">
      <w:pPr>
        <w:tabs>
          <w:tab w:val="left" w:pos="6749"/>
        </w:tabs>
      </w:pPr>
      <w:r>
        <w:tab/>
      </w:r>
    </w:p>
    <w:p w14:paraId="7F34E90C" w14:textId="77777777" w:rsidR="002D3F20" w:rsidRPr="007E7787" w:rsidRDefault="002D3F20" w:rsidP="00970328"/>
    <w:p w14:paraId="7F34E90D" w14:textId="77777777" w:rsidR="002D3F20" w:rsidRPr="007E7787" w:rsidRDefault="002D3F20" w:rsidP="00970328"/>
    <w:p w14:paraId="7F34E90E" w14:textId="77777777" w:rsidR="002D3F20" w:rsidRPr="007E7787" w:rsidRDefault="002D3F20" w:rsidP="00970328"/>
    <w:p w14:paraId="7F34E90F" w14:textId="77777777" w:rsidR="002D3F20" w:rsidRPr="007E7787" w:rsidRDefault="00880B73" w:rsidP="00970328">
      <w:r>
        <w:rPr>
          <w:noProof/>
          <w:lang w:val="en-US"/>
        </w:rPr>
        <mc:AlternateContent>
          <mc:Choice Requires="wps">
            <w:drawing>
              <wp:anchor distT="0" distB="0" distL="114300" distR="114300" simplePos="0" relativeHeight="251659776" behindDoc="0" locked="0" layoutInCell="1" allowOverlap="1" wp14:anchorId="7F34EBA7" wp14:editId="7F34EBA8">
                <wp:simplePos x="0" y="0"/>
                <wp:positionH relativeFrom="column">
                  <wp:posOffset>5158740</wp:posOffset>
                </wp:positionH>
                <wp:positionV relativeFrom="paragraph">
                  <wp:posOffset>86995</wp:posOffset>
                </wp:positionV>
                <wp:extent cx="822960" cy="411480"/>
                <wp:effectExtent l="0" t="0" r="15240" b="26670"/>
                <wp:wrapNone/>
                <wp:docPr id="21" name="Rectangle 21"/>
                <wp:cNvGraphicFramePr/>
                <a:graphic xmlns:a="http://schemas.openxmlformats.org/drawingml/2006/main">
                  <a:graphicData uri="http://schemas.microsoft.com/office/word/2010/wordprocessingShape">
                    <wps:wsp>
                      <wps:cNvSpPr/>
                      <wps:spPr>
                        <a:xfrm>
                          <a:off x="0" y="0"/>
                          <a:ext cx="822960" cy="4114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E710F" id="Rectangle 21" o:spid="_x0000_s1026" style="position:absolute;margin-left:406.2pt;margin-top:6.85pt;width:64.8pt;height:32.4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" fillcolor="white [3212]" strokecolor="white [3212]" strokeweight="1pt"/>
            </w:pict>
          </mc:Fallback>
        </mc:AlternateContent>
      </w:r>
      <w:r>
        <w:rPr>
          <w:noProof/>
          <w:lang w:val="en-US"/>
        </w:rPr>
        <mc:AlternateContent>
          <mc:Choice Requires="wps">
            <w:drawing>
              <wp:anchor distT="0" distB="0" distL="114300" distR="114300" simplePos="0" relativeHeight="251658752" behindDoc="0" locked="0" layoutInCell="1" allowOverlap="1" wp14:anchorId="7F34EBA9" wp14:editId="7F34EBAA">
                <wp:simplePos x="0" y="0"/>
                <wp:positionH relativeFrom="column">
                  <wp:posOffset>5128260</wp:posOffset>
                </wp:positionH>
                <wp:positionV relativeFrom="paragraph">
                  <wp:posOffset>239395</wp:posOffset>
                </wp:positionV>
                <wp:extent cx="1158240" cy="456565"/>
                <wp:effectExtent l="0" t="0" r="22860" b="19685"/>
                <wp:wrapNone/>
                <wp:docPr id="20" name="Rectangle 20"/>
                <wp:cNvGraphicFramePr/>
                <a:graphic xmlns:a="http://schemas.openxmlformats.org/drawingml/2006/main">
                  <a:graphicData uri="http://schemas.microsoft.com/office/word/2010/wordprocessingShape">
                    <wps:wsp>
                      <wps:cNvSpPr/>
                      <wps:spPr>
                        <a:xfrm>
                          <a:off x="0" y="0"/>
                          <a:ext cx="1158240" cy="456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F4321E" id="Rectangle 20" o:spid="_x0000_s1026" style="position:absolute;margin-left:403.8pt;margin-top:18.85pt;width:91.2pt;height:35.9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" fillcolor="white [3212]" strokecolor="white [3212]" strokeweight="1pt"/>
            </w:pict>
          </mc:Fallback>
        </mc:AlternateContent>
      </w:r>
    </w:p>
    <w:p w14:paraId="7F34E910" w14:textId="77777777" w:rsidR="002D3F20" w:rsidRPr="007E7787" w:rsidRDefault="002D3F20" w:rsidP="00970328"/>
    <w:p w14:paraId="7F34E911" w14:textId="77777777" w:rsidR="002D3F20" w:rsidRPr="007148F7" w:rsidRDefault="00970328" w:rsidP="00970328">
      <w:pPr>
        <w:pStyle w:val="Heading2"/>
        <w:rPr>
          <w:rFonts w:eastAsia="Times New Roman"/>
          <w:b/>
          <w:u w:val="single"/>
        </w:rPr>
      </w:pPr>
      <w:bookmarkStart w:id="49" w:name="_Toc514765967"/>
      <w:r w:rsidRPr="007148F7">
        <w:rPr>
          <w:rFonts w:eastAsia="Times New Roman"/>
          <w:b/>
          <w:u w:val="single"/>
        </w:rPr>
        <w:t>Optional flue lengths</w:t>
      </w:r>
      <w:bookmarkEnd w:id="49"/>
    </w:p>
    <w:p w14:paraId="7F34E912" w14:textId="77777777" w:rsidR="00B61D13" w:rsidRPr="007E7787" w:rsidRDefault="00B61D13" w:rsidP="002D3F20">
      <w:pPr>
        <w:spacing w:after="0" w:line="240" w:lineRule="auto"/>
        <w:outlineLvl w:val="0"/>
        <w:rPr>
          <w:rFonts w:eastAsia="Times New Roman" w:cs="Times New Roman"/>
          <w:b/>
          <w:u w:val="thic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0"/>
        <w:gridCol w:w="2870"/>
      </w:tblGrid>
      <w:tr w:rsidR="002D3F20" w:rsidRPr="007E7787" w14:paraId="7F34E915" w14:textId="77777777" w:rsidTr="0009322B">
        <w:trPr>
          <w:trHeight w:val="286"/>
          <w:jc w:val="center"/>
        </w:trPr>
        <w:tc>
          <w:tcPr>
            <w:tcW w:w="2870" w:type="dxa"/>
          </w:tcPr>
          <w:p w14:paraId="7F34E913" w14:textId="77777777" w:rsidR="002D3F20" w:rsidRPr="007E7787" w:rsidRDefault="002D3F20" w:rsidP="0009322B">
            <w:pPr>
              <w:spacing w:after="0" w:line="240" w:lineRule="auto"/>
              <w:jc w:val="center"/>
              <w:rPr>
                <w:rFonts w:eastAsia="Times New Roman" w:cs="Times New Roman"/>
                <w:b/>
                <w:bCs/>
              </w:rPr>
            </w:pPr>
            <w:r w:rsidRPr="007E7787">
              <w:rPr>
                <w:rFonts w:eastAsia="Times New Roman" w:cs="Times New Roman"/>
                <w:b/>
                <w:bCs/>
              </w:rPr>
              <w:t>Addition Flue Length</w:t>
            </w:r>
          </w:p>
        </w:tc>
        <w:tc>
          <w:tcPr>
            <w:tcW w:w="2870" w:type="dxa"/>
          </w:tcPr>
          <w:p w14:paraId="7F34E914" w14:textId="77777777" w:rsidR="002D3F20" w:rsidRPr="007E7787" w:rsidRDefault="002D3F20" w:rsidP="0009322B">
            <w:pPr>
              <w:spacing w:after="0" w:line="240" w:lineRule="auto"/>
              <w:jc w:val="center"/>
              <w:rPr>
                <w:rFonts w:eastAsia="Times New Roman" w:cs="Times New Roman"/>
                <w:b/>
                <w:bCs/>
              </w:rPr>
            </w:pPr>
            <w:r w:rsidRPr="007E7787">
              <w:rPr>
                <w:rFonts w:eastAsia="Times New Roman" w:cs="Times New Roman"/>
                <w:b/>
                <w:bCs/>
              </w:rPr>
              <w:t>Part Number</w:t>
            </w:r>
          </w:p>
        </w:tc>
      </w:tr>
      <w:tr w:rsidR="00D75D71" w:rsidRPr="007E7787" w14:paraId="7F34E918" w14:textId="77777777" w:rsidTr="0009322B">
        <w:trPr>
          <w:trHeight w:val="286"/>
          <w:jc w:val="center"/>
        </w:trPr>
        <w:tc>
          <w:tcPr>
            <w:tcW w:w="2870" w:type="dxa"/>
          </w:tcPr>
          <w:p w14:paraId="7F34E916" w14:textId="77777777" w:rsidR="00D75D71" w:rsidRPr="007E7787" w:rsidRDefault="00D75D71" w:rsidP="0009322B">
            <w:pPr>
              <w:spacing w:after="0" w:line="240" w:lineRule="auto"/>
              <w:jc w:val="center"/>
              <w:rPr>
                <w:rFonts w:eastAsia="Times New Roman" w:cs="Times New Roman"/>
                <w:b/>
                <w:bCs/>
              </w:rPr>
            </w:pPr>
            <w:r w:rsidRPr="007E7787">
              <w:rPr>
                <w:rFonts w:eastAsia="Times New Roman" w:cs="Times New Roman"/>
                <w:b/>
                <w:bCs/>
              </w:rPr>
              <w:t>500mm Flue Length</w:t>
            </w:r>
          </w:p>
        </w:tc>
        <w:tc>
          <w:tcPr>
            <w:tcW w:w="2870" w:type="dxa"/>
          </w:tcPr>
          <w:p w14:paraId="7F34E917" w14:textId="77777777" w:rsidR="00D75D71" w:rsidRPr="007E7787" w:rsidRDefault="00D75D71" w:rsidP="0009322B">
            <w:pPr>
              <w:spacing w:after="0" w:line="240" w:lineRule="auto"/>
              <w:jc w:val="center"/>
              <w:rPr>
                <w:rFonts w:eastAsia="Times New Roman" w:cs="Times New Roman"/>
                <w:b/>
                <w:bCs/>
              </w:rPr>
            </w:pPr>
            <w:r>
              <w:rPr>
                <w:rFonts w:eastAsia="Times New Roman" w:cs="Times New Roman"/>
                <w:b/>
                <w:bCs/>
              </w:rPr>
              <w:t>8107</w:t>
            </w:r>
          </w:p>
        </w:tc>
      </w:tr>
      <w:tr w:rsidR="00D75D71" w:rsidRPr="007E7787" w14:paraId="7F34E91B" w14:textId="77777777" w:rsidTr="0009322B">
        <w:trPr>
          <w:trHeight w:val="286"/>
          <w:jc w:val="center"/>
        </w:trPr>
        <w:tc>
          <w:tcPr>
            <w:tcW w:w="2870" w:type="dxa"/>
          </w:tcPr>
          <w:p w14:paraId="7F34E919" w14:textId="77777777" w:rsidR="00D75D71" w:rsidRPr="007E7787" w:rsidRDefault="00D75D71" w:rsidP="0009322B">
            <w:pPr>
              <w:spacing w:after="0" w:line="240" w:lineRule="auto"/>
              <w:jc w:val="center"/>
              <w:rPr>
                <w:rFonts w:eastAsia="Times New Roman" w:cs="Times New Roman"/>
                <w:b/>
                <w:bCs/>
              </w:rPr>
            </w:pPr>
            <w:r w:rsidRPr="007E7787">
              <w:rPr>
                <w:rFonts w:eastAsia="Times New Roman" w:cs="Times New Roman"/>
                <w:b/>
                <w:bCs/>
              </w:rPr>
              <w:t>1000mm Flue Length</w:t>
            </w:r>
          </w:p>
        </w:tc>
        <w:tc>
          <w:tcPr>
            <w:tcW w:w="2870" w:type="dxa"/>
          </w:tcPr>
          <w:p w14:paraId="7F34E91A" w14:textId="77777777" w:rsidR="00D75D71" w:rsidRPr="007E7787" w:rsidRDefault="00D75D71" w:rsidP="0009322B">
            <w:pPr>
              <w:spacing w:after="0" w:line="240" w:lineRule="auto"/>
              <w:jc w:val="center"/>
              <w:rPr>
                <w:rFonts w:eastAsia="Times New Roman" w:cs="Times New Roman"/>
                <w:b/>
                <w:bCs/>
              </w:rPr>
            </w:pPr>
            <w:r>
              <w:rPr>
                <w:rFonts w:eastAsia="Times New Roman" w:cs="Times New Roman"/>
                <w:b/>
                <w:bCs/>
              </w:rPr>
              <w:t>8108</w:t>
            </w:r>
          </w:p>
        </w:tc>
      </w:tr>
      <w:tr w:rsidR="00D75D71" w:rsidRPr="007E7787" w14:paraId="7F34E91E" w14:textId="77777777" w:rsidTr="0009322B">
        <w:trPr>
          <w:trHeight w:val="305"/>
          <w:jc w:val="center"/>
        </w:trPr>
        <w:tc>
          <w:tcPr>
            <w:tcW w:w="2870" w:type="dxa"/>
          </w:tcPr>
          <w:p w14:paraId="7F34E91C" w14:textId="77777777" w:rsidR="00D75D71" w:rsidRPr="007E7787" w:rsidRDefault="00D75D71" w:rsidP="0009322B">
            <w:pPr>
              <w:spacing w:after="0" w:line="240" w:lineRule="auto"/>
              <w:jc w:val="center"/>
              <w:rPr>
                <w:rFonts w:eastAsia="Times New Roman" w:cs="Times New Roman"/>
                <w:b/>
                <w:bCs/>
              </w:rPr>
            </w:pPr>
            <w:r>
              <w:rPr>
                <w:rFonts w:eastAsia="Times New Roman" w:cs="Times New Roman"/>
                <w:b/>
                <w:bCs/>
              </w:rPr>
              <w:t>Support Brackets</w:t>
            </w:r>
          </w:p>
        </w:tc>
        <w:tc>
          <w:tcPr>
            <w:tcW w:w="2870" w:type="dxa"/>
          </w:tcPr>
          <w:p w14:paraId="7F34E91D" w14:textId="77777777" w:rsidR="00D75D71" w:rsidRPr="007E7787" w:rsidRDefault="00D75D71" w:rsidP="0009322B">
            <w:pPr>
              <w:spacing w:after="0" w:line="240" w:lineRule="auto"/>
              <w:jc w:val="center"/>
              <w:rPr>
                <w:rFonts w:eastAsia="Times New Roman" w:cs="Times New Roman"/>
                <w:b/>
                <w:bCs/>
              </w:rPr>
            </w:pPr>
            <w:r>
              <w:rPr>
                <w:rFonts w:eastAsia="Times New Roman" w:cs="Times New Roman"/>
                <w:b/>
                <w:bCs/>
              </w:rPr>
              <w:t>8117</w:t>
            </w:r>
          </w:p>
        </w:tc>
      </w:tr>
    </w:tbl>
    <w:p w14:paraId="7F34E923" w14:textId="77777777" w:rsidR="005306FB" w:rsidRPr="005306FB" w:rsidRDefault="0018768A" w:rsidP="005306FB">
      <w:pPr>
        <w:pStyle w:val="Heading1"/>
        <w:rPr>
          <w:b/>
          <w:u w:val="single"/>
        </w:rPr>
      </w:pPr>
      <w:bookmarkStart w:id="50" w:name="_Toc514765968"/>
      <w:r>
        <w:rPr>
          <w:b/>
          <w:u w:val="single"/>
        </w:rPr>
        <w:lastRenderedPageBreak/>
        <w:t>S</w:t>
      </w:r>
      <w:r w:rsidR="00036731">
        <w:rPr>
          <w:b/>
          <w:u w:val="single"/>
        </w:rPr>
        <w:t>ECTION ELEVEN</w:t>
      </w:r>
      <w:r w:rsidR="005306FB" w:rsidRPr="005306FB">
        <w:rPr>
          <w:b/>
          <w:u w:val="single"/>
        </w:rPr>
        <w:t xml:space="preserve"> </w:t>
      </w:r>
      <w:r w:rsidR="00036731">
        <w:rPr>
          <w:b/>
          <w:u w:val="single"/>
        </w:rPr>
        <w:t>connecting the gas supply</w:t>
      </w:r>
      <w:r w:rsidR="00F026A0">
        <w:rPr>
          <w:b/>
          <w:u w:val="single"/>
        </w:rPr>
        <w:t xml:space="preserve"> (</w:t>
      </w:r>
      <w:r w:rsidR="00F026A0" w:rsidRPr="006C7895">
        <w:rPr>
          <w:b/>
          <w:u w:val="single"/>
        </w:rPr>
        <w:t>Installation Instructions</w:t>
      </w:r>
      <w:r w:rsidR="00F026A0">
        <w:rPr>
          <w:b/>
          <w:u w:val="single"/>
        </w:rPr>
        <w:t>)</w:t>
      </w:r>
      <w:bookmarkEnd w:id="50"/>
    </w:p>
    <w:p w14:paraId="7F34E924" w14:textId="77777777" w:rsidR="005306FB" w:rsidRDefault="005306FB" w:rsidP="005306FB">
      <w:pPr>
        <w:pStyle w:val="PlainText"/>
        <w:tabs>
          <w:tab w:val="left" w:pos="142"/>
        </w:tabs>
        <w:outlineLvl w:val="0"/>
        <w:rPr>
          <w:rFonts w:ascii="Arial" w:hAnsi="Arial"/>
          <w:b/>
          <w:sz w:val="36"/>
          <w:u w:val="thick"/>
        </w:rPr>
      </w:pPr>
    </w:p>
    <w:p w14:paraId="7F34E925" w14:textId="77777777" w:rsidR="005306FB" w:rsidRPr="005306FB" w:rsidRDefault="005306FB" w:rsidP="005306FB">
      <w:pPr>
        <w:rPr>
          <w:b/>
          <w:snapToGrid w:val="0"/>
          <w:sz w:val="24"/>
          <w:u w:val="single"/>
        </w:rPr>
      </w:pPr>
      <w:r w:rsidRPr="005306FB">
        <w:rPr>
          <w:b/>
          <w:snapToGrid w:val="0"/>
          <w:sz w:val="24"/>
          <w:u w:val="single"/>
        </w:rPr>
        <w:t>GAS SUPPLY ROUTING :-</w:t>
      </w:r>
    </w:p>
    <w:p w14:paraId="7F34E926" w14:textId="77777777" w:rsidR="005C5CF0" w:rsidRPr="005C5CF0" w:rsidRDefault="005306FB" w:rsidP="005C5CF0">
      <w:r w:rsidRPr="005C5CF0">
        <w:t>Use rigid or semi – rigid tube to connect the supply. Determine the gas supply pipe route to the appliance before installing the Stove.</w:t>
      </w:r>
    </w:p>
    <w:p w14:paraId="7F34E927" w14:textId="77777777" w:rsidR="005C5CF0" w:rsidRPr="005C5CF0" w:rsidRDefault="005C5CF0" w:rsidP="005C5CF0">
      <w:r w:rsidRPr="005C5CF0">
        <w:t>Check the gas run to assess that the gas supply is capable of providing the required amount of gas and is in accordance with the rules in force.</w:t>
      </w:r>
    </w:p>
    <w:p w14:paraId="7F34E928" w14:textId="77777777" w:rsidR="005C5CF0" w:rsidRPr="005C5CF0" w:rsidRDefault="005C5CF0" w:rsidP="005C5CF0">
      <w:r w:rsidRPr="005C5CF0">
        <w:t>Soft copper pipe can be used to install the appliance. Soldered joints can be used only externally of the appliance.</w:t>
      </w:r>
    </w:p>
    <w:p w14:paraId="7F34E929" w14:textId="77777777" w:rsidR="005C5CF0" w:rsidRPr="005C5CF0" w:rsidRDefault="005C5CF0" w:rsidP="005C5CF0">
      <w:r w:rsidRPr="005C5CF0">
        <w:t>The appliance is supplied with a factory fitted isolation device to allow for an 8mm copper connection. No further isolation point is required.</w:t>
      </w:r>
    </w:p>
    <w:p w14:paraId="7F34E92A" w14:textId="77777777" w:rsidR="005C5CF0" w:rsidRPr="005C5CF0" w:rsidRDefault="005C5CF0" w:rsidP="005C5CF0">
      <w:r w:rsidRPr="005C5CF0">
        <w:t>The new gas line must be purged of any debris, prior to final connection to the appliance.</w:t>
      </w:r>
    </w:p>
    <w:p w14:paraId="7F34E92B" w14:textId="77777777" w:rsidR="005C5CF0" w:rsidRDefault="005C5CF0" w:rsidP="005C5CF0">
      <w:r w:rsidRPr="005C5CF0">
        <w:t xml:space="preserve">Gas inlet isolation </w:t>
      </w:r>
      <w:r w:rsidR="00A94330">
        <w:t>device is located on bottom right</w:t>
      </w:r>
      <w:r w:rsidRPr="005C5CF0">
        <w:t xml:space="preserve"> hand side of the fire box, the gas supply entry point is posit</w:t>
      </w:r>
      <w:r w:rsidR="00D86133">
        <w:t>ioned at the rear bottom on right</w:t>
      </w:r>
      <w:r w:rsidRPr="005C5CF0">
        <w:t xml:space="preserve"> hand side</w:t>
      </w:r>
      <w:r w:rsidR="00036731">
        <w:t xml:space="preserve">. </w:t>
      </w:r>
      <w:r w:rsidRPr="005C5CF0">
        <w:t>The gas inlet isolation device must be angled to allow access to the grub screw and gas test nipple</w:t>
      </w:r>
      <w:r w:rsidR="00D86133">
        <w:t>.</w:t>
      </w:r>
    </w:p>
    <w:p w14:paraId="7F34E92C" w14:textId="77777777" w:rsidR="00990ABD" w:rsidRDefault="00990ABD" w:rsidP="005C5CF0"/>
    <w:p w14:paraId="7F34E92D" w14:textId="77777777" w:rsidR="00990ABD" w:rsidRPr="00990ABD" w:rsidRDefault="00990ABD" w:rsidP="00990ABD">
      <w:pPr>
        <w:rPr>
          <w:b/>
          <w:sz w:val="24"/>
          <w:szCs w:val="24"/>
          <w:u w:val="single"/>
        </w:rPr>
      </w:pPr>
      <w:r>
        <w:rPr>
          <w:b/>
          <w:sz w:val="24"/>
          <w:szCs w:val="24"/>
          <w:u w:val="single"/>
        </w:rPr>
        <w:t>POWER LEAD ROUTING</w:t>
      </w:r>
    </w:p>
    <w:p w14:paraId="7F34E92E" w14:textId="77777777" w:rsidR="00990ABD" w:rsidRPr="00990ABD" w:rsidRDefault="00990ABD" w:rsidP="00990ABD">
      <w:r w:rsidRPr="00990ABD">
        <w:t>The power supply for this appliance is provided via AC power adaptor 230 VAC. The main cable terminates the rear Right hand side of the fire box. The length of the cable provided with the appliance is 1.65 metres. Care must be taken when siting the fire box not to trap the exposed main cable within the builders opening.</w:t>
      </w:r>
    </w:p>
    <w:p w14:paraId="7F34E92F" w14:textId="77777777" w:rsidR="00990ABD" w:rsidRPr="00990ABD" w:rsidRDefault="00990ABD" w:rsidP="00990ABD">
      <w:r w:rsidRPr="00990ABD">
        <w:t>Note: the power cable link to the transformer must be accessible for repairing handset and use with the battery holder</w:t>
      </w:r>
    </w:p>
    <w:p w14:paraId="7F34E930" w14:textId="77777777" w:rsidR="00990ABD" w:rsidRPr="00990ABD" w:rsidRDefault="00990ABD" w:rsidP="00990ABD">
      <w:r w:rsidRPr="00990ABD">
        <w:t>The cable can be routed using the following two methods,</w:t>
      </w:r>
    </w:p>
    <w:p w14:paraId="7F34E931" w14:textId="77777777" w:rsidR="00990ABD" w:rsidRPr="00990ABD" w:rsidRDefault="00990ABD" w:rsidP="00990ABD">
      <w:r w:rsidRPr="00990ABD">
        <w:t>Method 1</w:t>
      </w:r>
    </w:p>
    <w:p w14:paraId="7F34E932" w14:textId="77777777" w:rsidR="00990ABD" w:rsidRPr="00990ABD" w:rsidRDefault="00990ABD" w:rsidP="00990ABD">
      <w:r w:rsidRPr="00990ABD">
        <w:t>Passing the cable through the side of the chimney breast. It is good practice to run the cable within a sleeve of at least 15mm internal diameter, sealing the sleeve using a suitable sealant at the point the sleeve / cable terminates the chimney masonry.</w:t>
      </w:r>
    </w:p>
    <w:p w14:paraId="7F34E933" w14:textId="77777777" w:rsidR="00990ABD" w:rsidRPr="00990ABD" w:rsidRDefault="00990ABD" w:rsidP="00990ABD">
      <w:r w:rsidRPr="00990ABD">
        <w:t>Method 2</w:t>
      </w:r>
    </w:p>
    <w:p w14:paraId="7F34E934" w14:textId="77777777" w:rsidR="00990ABD" w:rsidRPr="00990ABD" w:rsidRDefault="00990ABD" w:rsidP="00990ABD">
      <w:r w:rsidRPr="00990ABD">
        <w:t>Remove a channel out of the outer skin of the Dry / wet plaster of the chimney breast up to the main power point. Again it is good practice to run the cable within a sleeve of at least 15mm internal diameter.</w:t>
      </w:r>
    </w:p>
    <w:p w14:paraId="7F34E935" w14:textId="77777777" w:rsidR="00990ABD" w:rsidRPr="00990ABD" w:rsidRDefault="00990ABD" w:rsidP="00990ABD">
      <w:r w:rsidRPr="00990ABD">
        <w:t xml:space="preserve">With power points that exceed the 1.65 metre distance, an optional 2.0 metre extension cable is available Part No 7147. </w:t>
      </w:r>
    </w:p>
    <w:p w14:paraId="7F34E936" w14:textId="77777777" w:rsidR="00990ABD" w:rsidRPr="00990ABD" w:rsidRDefault="00990ABD" w:rsidP="00990ABD">
      <w:r w:rsidRPr="00990ABD">
        <w:t>The cable system consists of retro fitting plug sockets which offers the following options. (Please see figure 5).</w:t>
      </w:r>
    </w:p>
    <w:p w14:paraId="7F34E937" w14:textId="77777777" w:rsidR="00990ABD" w:rsidRPr="00990ABD" w:rsidRDefault="00990ABD" w:rsidP="00990ABD">
      <w:pPr>
        <w:rPr>
          <w:sz w:val="20"/>
          <w:szCs w:val="20"/>
        </w:rPr>
      </w:pPr>
    </w:p>
    <w:p w14:paraId="7F34E938" w14:textId="77777777" w:rsidR="00990ABD" w:rsidRPr="00990ABD" w:rsidRDefault="00990ABD" w:rsidP="00990ABD">
      <w:r w:rsidRPr="00990ABD">
        <w:t xml:space="preserve">The battery manual override option is a back supply in case of a power failure / power cut to the property. The battery holder and adaptor lead are provide </w:t>
      </w:r>
      <w:r w:rsidR="00585734">
        <w:t>as an optional extra.</w:t>
      </w:r>
      <w:r w:rsidRPr="00990ABD">
        <w:t xml:space="preserve"> It is good practice to demonstrate the battery option to the customer during the commissioning process.</w:t>
      </w:r>
    </w:p>
    <w:p w14:paraId="7F34E939" w14:textId="77777777" w:rsidR="00990ABD" w:rsidRPr="005C5CF0" w:rsidRDefault="00990ABD" w:rsidP="00990ABD">
      <w:pPr>
        <w:jc w:val="center"/>
      </w:pPr>
      <w:r>
        <w:rPr>
          <w:noProof/>
          <w:lang w:val="en-US"/>
        </w:rPr>
        <w:lastRenderedPageBreak/>
        <w:drawing>
          <wp:inline distT="0" distB="0" distL="0" distR="0" wp14:anchorId="7F34EBAB" wp14:editId="7F34EBAC">
            <wp:extent cx="3596640" cy="27432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96640" cy="2743200"/>
                    </a:xfrm>
                    <a:prstGeom prst="rect">
                      <a:avLst/>
                    </a:prstGeom>
                    <a:noFill/>
                  </pic:spPr>
                </pic:pic>
              </a:graphicData>
            </a:graphic>
          </wp:inline>
        </w:drawing>
      </w:r>
    </w:p>
    <w:p w14:paraId="7F34E93A" w14:textId="77777777" w:rsidR="009159C3" w:rsidRDefault="009159C3" w:rsidP="005306FB">
      <w:pPr>
        <w:jc w:val="both"/>
        <w:rPr>
          <w:snapToGrid w:val="0"/>
        </w:rPr>
      </w:pPr>
    </w:p>
    <w:p w14:paraId="7F34E93B" w14:textId="77777777" w:rsidR="005306FB" w:rsidRPr="005306FB" w:rsidRDefault="005306FB" w:rsidP="005306FB">
      <w:pPr>
        <w:rPr>
          <w:b/>
          <w:snapToGrid w:val="0"/>
          <w:sz w:val="24"/>
          <w:u w:val="single"/>
        </w:rPr>
      </w:pPr>
      <w:r w:rsidRPr="005306FB">
        <w:rPr>
          <w:b/>
          <w:snapToGrid w:val="0"/>
          <w:sz w:val="24"/>
          <w:u w:val="single"/>
        </w:rPr>
        <w:t xml:space="preserve">CHECKING GAS SOUNDNESS </w:t>
      </w:r>
    </w:p>
    <w:p w14:paraId="7F34E93C" w14:textId="77777777" w:rsidR="00D06181" w:rsidRPr="00FE72EB" w:rsidRDefault="00D06181" w:rsidP="00D06181">
      <w:r w:rsidRPr="00FE72EB">
        <w:rPr>
          <w:b/>
        </w:rPr>
        <w:t>Checking gas soundness and running pressure.</w:t>
      </w:r>
    </w:p>
    <w:p w14:paraId="7F34E93D" w14:textId="77777777" w:rsidR="00D06181" w:rsidRPr="00FE72EB" w:rsidRDefault="00D06181" w:rsidP="00D06181">
      <w:r w:rsidRPr="00FE72EB">
        <w:t>Turn on the supply to the a</w:t>
      </w:r>
      <w:r w:rsidR="00A94330">
        <w:t>ppliance and check for tightness</w:t>
      </w:r>
      <w:r w:rsidRPr="00FE72EB">
        <w:t xml:space="preserve"> in accordance with the current codes of practice.</w:t>
      </w:r>
    </w:p>
    <w:p w14:paraId="7F34E93E" w14:textId="77777777" w:rsidR="00D06181" w:rsidRPr="00FE72EB" w:rsidRDefault="00D06181" w:rsidP="00D06181">
      <w:r w:rsidRPr="00FE72EB">
        <w:t>Turn off the gas supply at the external isolation valve.</w:t>
      </w:r>
    </w:p>
    <w:p w14:paraId="7F34E93F" w14:textId="77777777" w:rsidR="00D06181" w:rsidRPr="00FE72EB" w:rsidRDefault="00D06181" w:rsidP="00D06181">
      <w:r w:rsidRPr="00FE72EB">
        <w:t>Remove the pressure test point screw from the inlet elbow and connect the pressure gauge.</w:t>
      </w:r>
    </w:p>
    <w:p w14:paraId="7F34E940" w14:textId="77777777" w:rsidR="00D06181" w:rsidRPr="00FE72EB" w:rsidRDefault="00D06181" w:rsidP="00D06181">
      <w:r w:rsidRPr="00FE72EB">
        <w:t>Turn on the gas to the appliance at the isolation valve.</w:t>
      </w:r>
    </w:p>
    <w:p w14:paraId="7F34E941" w14:textId="77777777" w:rsidR="00D06181" w:rsidRPr="00FE72EB" w:rsidRDefault="00D06181" w:rsidP="00D06181">
      <w:r w:rsidRPr="00FE72EB">
        <w:t>Light the appliance as described in the user instruction section</w:t>
      </w:r>
      <w:r w:rsidR="00521609">
        <w:t xml:space="preserve"> 2. Operating the appliance</w:t>
      </w:r>
      <w:r w:rsidRPr="00FE72EB">
        <w:t>.</w:t>
      </w:r>
    </w:p>
    <w:p w14:paraId="7F34E942" w14:textId="77777777" w:rsidR="00FE72EB" w:rsidRPr="00FE72EB" w:rsidRDefault="00FE72EB" w:rsidP="00FE72EB">
      <w:r w:rsidRPr="00FE72EB">
        <w:t>Check the inlet pressure is 20 mbar +/- 1.0 mbar</w:t>
      </w:r>
      <w:r w:rsidR="00D75D71">
        <w:t xml:space="preserve"> for natural gas or 37 mbar +/-1.0 mbar for LPG </w:t>
      </w:r>
      <w:r w:rsidRPr="00FE72EB">
        <w:t>with other appliances running.</w:t>
      </w:r>
    </w:p>
    <w:p w14:paraId="7F34E943" w14:textId="77777777" w:rsidR="00FE72EB" w:rsidRPr="00FE72EB" w:rsidRDefault="00FE72EB" w:rsidP="00FE72EB">
      <w:r w:rsidRPr="00FE72EB">
        <w:t>Turn off gas supply, at the isolation valve. Disconnect the pressure gauge and replace the pressure test point screw.</w:t>
      </w:r>
    </w:p>
    <w:p w14:paraId="7F34E944" w14:textId="77777777" w:rsidR="00EC4A44" w:rsidRDefault="00FE72EB" w:rsidP="005306FB">
      <w:r w:rsidRPr="00FE72EB">
        <w:t>Turn on the appliance and check the p</w:t>
      </w:r>
      <w:r w:rsidR="00A94330">
        <w:t>ressure test point for tightness</w:t>
      </w:r>
      <w:r w:rsidR="00036731">
        <w:t xml:space="preserve"> with detection fluid.</w:t>
      </w:r>
    </w:p>
    <w:p w14:paraId="7F34E945" w14:textId="77777777" w:rsidR="00BB6E22" w:rsidRDefault="00BB6E22" w:rsidP="005306FB"/>
    <w:p w14:paraId="7F34E946" w14:textId="1644B8FA" w:rsidR="00BB6E22" w:rsidRDefault="00BB6E22" w:rsidP="005306FB"/>
    <w:p w14:paraId="6578FF99" w14:textId="593E5FDC" w:rsidR="00AC5BA2" w:rsidRDefault="00AC5BA2" w:rsidP="005306FB"/>
    <w:p w14:paraId="48F05955" w14:textId="479FE69F" w:rsidR="00AC5BA2" w:rsidRDefault="00AC5BA2" w:rsidP="005306FB"/>
    <w:p w14:paraId="5C5F4C4F" w14:textId="4EFF57C7" w:rsidR="00AC5BA2" w:rsidRDefault="00AC5BA2" w:rsidP="005306FB"/>
    <w:p w14:paraId="34D74868" w14:textId="420192D3" w:rsidR="00AC5BA2" w:rsidRDefault="00AC5BA2" w:rsidP="005306FB"/>
    <w:p w14:paraId="516A88B6" w14:textId="7F0B82B5" w:rsidR="00AC5BA2" w:rsidRDefault="00AC5BA2" w:rsidP="005306FB"/>
    <w:p w14:paraId="77A25CBA" w14:textId="2ACC38E4" w:rsidR="00AC5BA2" w:rsidRDefault="00AC5BA2" w:rsidP="005306FB"/>
    <w:p w14:paraId="77AF5D43" w14:textId="1D99DCC3" w:rsidR="00AC5BA2" w:rsidRDefault="00AC5BA2" w:rsidP="005306FB"/>
    <w:p w14:paraId="32B6DD69" w14:textId="2C58E44E" w:rsidR="00AC5BA2" w:rsidRDefault="00AC5BA2" w:rsidP="005306FB"/>
    <w:p w14:paraId="693B5209" w14:textId="23C70AF9" w:rsidR="00AC5BA2" w:rsidRDefault="00AC5BA2" w:rsidP="005306FB"/>
    <w:p w14:paraId="7F34E948" w14:textId="77777777" w:rsidR="005306FB" w:rsidRPr="005306FB" w:rsidRDefault="0018768A" w:rsidP="005306FB">
      <w:pPr>
        <w:pStyle w:val="Heading1"/>
        <w:rPr>
          <w:b/>
          <w:u w:val="single"/>
        </w:rPr>
      </w:pPr>
      <w:bookmarkStart w:id="51" w:name="_Toc514765969"/>
      <w:r>
        <w:rPr>
          <w:b/>
          <w:u w:val="single"/>
        </w:rPr>
        <w:lastRenderedPageBreak/>
        <w:t>S</w:t>
      </w:r>
      <w:r w:rsidR="002F51A3">
        <w:rPr>
          <w:b/>
          <w:u w:val="single"/>
        </w:rPr>
        <w:t>ECTION TWELVE</w:t>
      </w:r>
      <w:r w:rsidR="005306FB" w:rsidRPr="005306FB">
        <w:rPr>
          <w:b/>
          <w:u w:val="single"/>
        </w:rPr>
        <w:t xml:space="preserve"> Checking Operation of Fire</w:t>
      </w:r>
      <w:r w:rsidR="00F026A0">
        <w:rPr>
          <w:b/>
          <w:u w:val="single"/>
        </w:rPr>
        <w:t xml:space="preserve"> (</w:t>
      </w:r>
      <w:r w:rsidR="00F026A0" w:rsidRPr="006C7895">
        <w:rPr>
          <w:b/>
          <w:u w:val="single"/>
        </w:rPr>
        <w:t>Installation Instructions</w:t>
      </w:r>
      <w:r w:rsidR="00F026A0">
        <w:rPr>
          <w:b/>
          <w:u w:val="single"/>
        </w:rPr>
        <w:t>)</w:t>
      </w:r>
      <w:bookmarkEnd w:id="51"/>
    </w:p>
    <w:p w14:paraId="7F34E949" w14:textId="77777777" w:rsidR="007D5E3F" w:rsidRDefault="007D5E3F" w:rsidP="007D5E3F">
      <w:pPr>
        <w:rPr>
          <w:b/>
          <w:sz w:val="24"/>
          <w:u w:val="single"/>
        </w:rPr>
      </w:pPr>
    </w:p>
    <w:p w14:paraId="7F34E94A" w14:textId="77777777" w:rsidR="005306FB" w:rsidRPr="009D7E26" w:rsidRDefault="005306FB" w:rsidP="009D7E26">
      <w:pPr>
        <w:rPr>
          <w:b/>
          <w:sz w:val="24"/>
          <w:u w:val="single"/>
        </w:rPr>
      </w:pPr>
      <w:r w:rsidRPr="009D7E26">
        <w:rPr>
          <w:b/>
          <w:sz w:val="24"/>
          <w:u w:val="single"/>
        </w:rPr>
        <w:t>LAY FUEL BED</w:t>
      </w:r>
    </w:p>
    <w:p w14:paraId="7F34E94B" w14:textId="77777777" w:rsidR="005306FB" w:rsidRPr="009D7E26" w:rsidRDefault="005306FB" w:rsidP="009D7E26">
      <w:pPr>
        <w:rPr>
          <w:b/>
          <w:u w:val="single"/>
        </w:rPr>
      </w:pPr>
      <w:r w:rsidRPr="009D7E26">
        <w:rPr>
          <w:b/>
          <w:sz w:val="24"/>
          <w:u w:val="single"/>
        </w:rPr>
        <w:t xml:space="preserve">Important: - </w:t>
      </w:r>
    </w:p>
    <w:p w14:paraId="7F34E94C" w14:textId="77777777" w:rsidR="005306FB" w:rsidRDefault="005306FB" w:rsidP="009D7E26">
      <w:r>
        <w:t>Refer to the ‘</w:t>
      </w:r>
      <w:r w:rsidR="00585734">
        <w:t>Health</w:t>
      </w:r>
      <w:r>
        <w:t xml:space="preserve"> &amp;</w:t>
      </w:r>
      <w:r w:rsidR="009D7E26">
        <w:t xml:space="preserve"> Safety Notice located on page 5</w:t>
      </w:r>
      <w:r>
        <w:t xml:space="preserve"> of this booklet before laying or replacing any refractory material.</w:t>
      </w:r>
    </w:p>
    <w:p w14:paraId="7F34E94D" w14:textId="77777777" w:rsidR="005306FB" w:rsidRDefault="005306FB" w:rsidP="009D7E26">
      <w:pPr>
        <w:jc w:val="both"/>
        <w:rPr>
          <w:rFonts w:ascii="Arial" w:hAnsi="Arial"/>
        </w:rPr>
      </w:pPr>
      <w:r w:rsidRPr="009D7E26">
        <w:t xml:space="preserve">In the event of replacing </w:t>
      </w:r>
      <w:r w:rsidR="00585734">
        <w:t>fuel</w:t>
      </w:r>
      <w:r w:rsidRPr="009D7E26">
        <w:t xml:space="preserve"> bed components please use only the specified number of components as illustrated. Only use fuel bed component provided for this appliance. In the interest of safety and efficiency</w:t>
      </w:r>
      <w:r>
        <w:rPr>
          <w:rFonts w:ascii="Arial" w:hAnsi="Arial"/>
        </w:rPr>
        <w:t xml:space="preserve"> of your appliance when replacing the fuel bed it is essential that the existing fuel bed be removed and the new components are replaced correctly as a complete set.</w:t>
      </w:r>
    </w:p>
    <w:p w14:paraId="7F34E94E" w14:textId="77777777" w:rsidR="005306FB" w:rsidRDefault="005306FB" w:rsidP="009D7E26">
      <w:pPr>
        <w:rPr>
          <w:snapToGrid w:val="0"/>
        </w:rPr>
      </w:pPr>
      <w:r>
        <w:rPr>
          <w:snapToGrid w:val="0"/>
        </w:rPr>
        <w:t>Lay Log fuel bed as described under Users Section.</w:t>
      </w:r>
    </w:p>
    <w:p w14:paraId="7F34E94F" w14:textId="77777777" w:rsidR="005306FB" w:rsidRDefault="005306FB" w:rsidP="005306FB">
      <w:pPr>
        <w:pStyle w:val="Footer"/>
        <w:jc w:val="both"/>
        <w:rPr>
          <w:rFonts w:ascii="Arial" w:hAnsi="Arial"/>
          <w:snapToGrid w:val="0"/>
          <w:sz w:val="24"/>
        </w:rPr>
      </w:pPr>
    </w:p>
    <w:p w14:paraId="7F34E950" w14:textId="77777777" w:rsidR="005306FB" w:rsidRPr="009D7E26" w:rsidRDefault="005306FB" w:rsidP="009D7E26">
      <w:pPr>
        <w:rPr>
          <w:b/>
          <w:sz w:val="24"/>
          <w:u w:val="single"/>
        </w:rPr>
      </w:pPr>
      <w:r w:rsidRPr="009D7E26">
        <w:rPr>
          <w:b/>
          <w:sz w:val="24"/>
          <w:u w:val="single"/>
        </w:rPr>
        <w:t>Warning:</w:t>
      </w:r>
    </w:p>
    <w:p w14:paraId="7F34E951" w14:textId="77777777" w:rsidR="005306FB" w:rsidRDefault="005306FB" w:rsidP="009D7E26">
      <w:r>
        <w:t>It is important that the fuel bed components are positioned as shown in these instructions.</w:t>
      </w:r>
    </w:p>
    <w:p w14:paraId="7F34E952" w14:textId="77777777" w:rsidR="005306FB" w:rsidRDefault="005306FB" w:rsidP="009D7E26">
      <w:pPr>
        <w:rPr>
          <w:bCs/>
          <w:iCs/>
        </w:rPr>
      </w:pPr>
      <w:r>
        <w:rPr>
          <w:bCs/>
          <w:iCs/>
        </w:rPr>
        <w:t>If the fuel bed components are not positioned correctly this may result in damage to the glass.</w:t>
      </w:r>
    </w:p>
    <w:p w14:paraId="7F34E953" w14:textId="77777777" w:rsidR="009159C3" w:rsidRDefault="009159C3" w:rsidP="005306FB">
      <w:pPr>
        <w:pStyle w:val="BodyText3"/>
        <w:rPr>
          <w:rFonts w:ascii="Arial" w:hAnsi="Arial"/>
          <w:b/>
          <w:sz w:val="20"/>
          <w:u w:val="single"/>
        </w:rPr>
      </w:pPr>
    </w:p>
    <w:p w14:paraId="7F34E954" w14:textId="77777777" w:rsidR="005306FB" w:rsidRPr="007D5E3F" w:rsidRDefault="007D5E3F" w:rsidP="005306FB">
      <w:pPr>
        <w:pStyle w:val="BodyText3"/>
        <w:rPr>
          <w:rFonts w:ascii="Arial" w:hAnsi="Arial"/>
          <w:b/>
          <w:sz w:val="20"/>
          <w:u w:val="single"/>
        </w:rPr>
      </w:pPr>
      <w:r w:rsidRPr="007D5E3F">
        <w:rPr>
          <w:rFonts w:ascii="Arial" w:hAnsi="Arial"/>
          <w:b/>
          <w:sz w:val="20"/>
          <w:u w:val="single"/>
        </w:rPr>
        <w:t xml:space="preserve">Once fuel bed is </w:t>
      </w:r>
      <w:r>
        <w:rPr>
          <w:rFonts w:ascii="Arial" w:hAnsi="Arial"/>
          <w:b/>
          <w:sz w:val="20"/>
          <w:u w:val="single"/>
        </w:rPr>
        <w:t>fitted</w:t>
      </w:r>
      <w:r w:rsidRPr="007D5E3F">
        <w:rPr>
          <w:rFonts w:ascii="Arial" w:hAnsi="Arial"/>
          <w:b/>
          <w:sz w:val="20"/>
          <w:u w:val="single"/>
        </w:rPr>
        <w:t xml:space="preserve"> refit the glass</w:t>
      </w:r>
    </w:p>
    <w:p w14:paraId="7F34E955" w14:textId="77777777" w:rsidR="00D06181" w:rsidRDefault="00D06181" w:rsidP="005306FB">
      <w:pPr>
        <w:pStyle w:val="BodyText3"/>
        <w:rPr>
          <w:rFonts w:ascii="Arial" w:hAnsi="Arial"/>
        </w:rPr>
      </w:pPr>
    </w:p>
    <w:p w14:paraId="7F34E956" w14:textId="77777777" w:rsidR="00913391" w:rsidRPr="00913391" w:rsidRDefault="00913391" w:rsidP="00913391">
      <w:r w:rsidRPr="00913391">
        <w:t xml:space="preserve">Locate the glass panel within the </w:t>
      </w:r>
      <w:r w:rsidR="00585734" w:rsidRPr="00913391">
        <w:t>bottom-retaining</w:t>
      </w:r>
      <w:r w:rsidR="00036731">
        <w:t xml:space="preserve"> bracket</w:t>
      </w:r>
      <w:r w:rsidRPr="00913391">
        <w:t xml:space="preserve"> and push back against the seals. (Please see Fig 11).</w:t>
      </w:r>
    </w:p>
    <w:p w14:paraId="7F34E957" w14:textId="77777777" w:rsidR="00913391" w:rsidRPr="00913391" w:rsidRDefault="00913391" w:rsidP="00913391">
      <w:r w:rsidRPr="00913391">
        <w:t>Position the top</w:t>
      </w:r>
      <w:r w:rsidR="00EC4A44">
        <w:t xml:space="preserve"> and side</w:t>
      </w:r>
      <w:r w:rsidRPr="00913391">
        <w:t xml:space="preserve"> fixing bracket</w:t>
      </w:r>
      <w:r w:rsidR="00EC4A44">
        <w:t>s</w:t>
      </w:r>
      <w:r w:rsidRPr="00913391">
        <w:t xml:space="preserve"> over th</w:t>
      </w:r>
      <w:r w:rsidR="00EC4A44">
        <w:t>e</w:t>
      </w:r>
      <w:r w:rsidRPr="00913391">
        <w:t xml:space="preserve"> edge</w:t>
      </w:r>
      <w:r w:rsidR="00EC4A44">
        <w:t>s</w:t>
      </w:r>
      <w:r w:rsidRPr="00913391">
        <w:t xml:space="preserve"> of the gla</w:t>
      </w:r>
      <w:r w:rsidR="00EC4A44">
        <w:t xml:space="preserve">ss panel and slide over the </w:t>
      </w:r>
      <w:r w:rsidRPr="00913391">
        <w:t>M4 studs.</w:t>
      </w:r>
    </w:p>
    <w:p w14:paraId="7F34E958" w14:textId="77777777" w:rsidR="00913391" w:rsidRPr="00913391" w:rsidRDefault="00EC4A44" w:rsidP="00913391">
      <w:r>
        <w:t>Refit the nine M4 nuts previously removed and tighten the</w:t>
      </w:r>
      <w:r w:rsidR="00913391" w:rsidRPr="00913391">
        <w:t xml:space="preserve"> glass fixing</w:t>
      </w:r>
      <w:r>
        <w:t>s</w:t>
      </w:r>
      <w:r w:rsidR="00913391" w:rsidRPr="00913391">
        <w:t xml:space="preserve"> using the nut runner provided with the appliance.</w:t>
      </w:r>
    </w:p>
    <w:p w14:paraId="7F34E959" w14:textId="77777777" w:rsidR="00913391" w:rsidRDefault="00913391" w:rsidP="005306FB">
      <w:pPr>
        <w:pStyle w:val="BodyText3"/>
        <w:rPr>
          <w:rFonts w:ascii="Arial" w:hAnsi="Arial"/>
        </w:rPr>
      </w:pPr>
    </w:p>
    <w:p w14:paraId="7F34E95A" w14:textId="77777777" w:rsidR="005306FB" w:rsidRDefault="005306FB" w:rsidP="002F51A3">
      <w:pPr>
        <w:jc w:val="both"/>
        <w:rPr>
          <w:rFonts w:ascii="Arial" w:hAnsi="Arial"/>
          <w:snapToGrid w:val="0"/>
          <w:sz w:val="16"/>
        </w:rPr>
      </w:pPr>
    </w:p>
    <w:p w14:paraId="7F34E95B" w14:textId="77777777" w:rsidR="009D7E26" w:rsidRPr="00EC4A44" w:rsidRDefault="009D7E26" w:rsidP="00EC4A44">
      <w:pPr>
        <w:jc w:val="both"/>
        <w:rPr>
          <w:rFonts w:ascii="Arial" w:hAnsi="Arial"/>
          <w:snapToGrid w:val="0"/>
          <w:sz w:val="16"/>
        </w:rPr>
      </w:pPr>
      <w:r w:rsidRPr="009D7E26">
        <w:rPr>
          <w:b/>
          <w:snapToGrid w:val="0"/>
          <w:sz w:val="24"/>
          <w:u w:val="single"/>
        </w:rPr>
        <w:t>ADVISE CUSTOMER THAT:</w:t>
      </w:r>
    </w:p>
    <w:p w14:paraId="7F34E95C" w14:textId="77777777" w:rsidR="009D7E26" w:rsidRPr="009D7E26" w:rsidRDefault="009D7E26" w:rsidP="007019D9">
      <w:pPr>
        <w:pStyle w:val="ListParagraph"/>
        <w:numPr>
          <w:ilvl w:val="0"/>
          <w:numId w:val="11"/>
        </w:numPr>
        <w:jc w:val="both"/>
        <w:rPr>
          <w:snapToGrid w:val="0"/>
        </w:rPr>
      </w:pPr>
      <w:r w:rsidRPr="009D7E26">
        <w:rPr>
          <w:snapToGrid w:val="0"/>
        </w:rPr>
        <w:t>The glass front of this fire acts as a dress guard, conforming to BS 1945 (1997) and satisfies the heating appliance regulations (1991) however; a fireguard conforming to BS6539 (1997) must be used to protect young children, the elderly, or infirm.</w:t>
      </w:r>
    </w:p>
    <w:p w14:paraId="7F34E95D" w14:textId="77777777" w:rsidR="009D7E26" w:rsidRPr="009D7E26" w:rsidRDefault="009D7E26" w:rsidP="007019D9">
      <w:pPr>
        <w:pStyle w:val="ListParagraph"/>
        <w:numPr>
          <w:ilvl w:val="0"/>
          <w:numId w:val="11"/>
        </w:numPr>
        <w:jc w:val="both"/>
        <w:rPr>
          <w:snapToGrid w:val="0"/>
        </w:rPr>
      </w:pPr>
      <w:r w:rsidRPr="009D7E26">
        <w:rPr>
          <w:snapToGrid w:val="0"/>
        </w:rPr>
        <w:t>The curing effect of heating the coals and other refractory components will cause an initial odour. This is due to the starch used in the manufacturing process and is non-toxic.</w:t>
      </w:r>
    </w:p>
    <w:p w14:paraId="7F34E95E" w14:textId="77777777" w:rsidR="009D7E26" w:rsidRPr="009D7E26" w:rsidRDefault="009D7E26" w:rsidP="007019D9">
      <w:pPr>
        <w:pStyle w:val="ListParagraph"/>
        <w:numPr>
          <w:ilvl w:val="0"/>
          <w:numId w:val="11"/>
        </w:numPr>
        <w:jc w:val="both"/>
        <w:rPr>
          <w:snapToGrid w:val="0"/>
        </w:rPr>
      </w:pPr>
      <w:r w:rsidRPr="009D7E26">
        <w:rPr>
          <w:snapToGrid w:val="0"/>
        </w:rPr>
        <w:t xml:space="preserve">Any debris should be cleaned from the appliance. A vacuum cleaner can be used but only after all the loose log shapes and vermiculite has been removed. </w:t>
      </w:r>
    </w:p>
    <w:p w14:paraId="7F34E95F" w14:textId="77777777" w:rsidR="009D7E26" w:rsidRPr="009D7E26" w:rsidRDefault="009D7E26" w:rsidP="007019D9">
      <w:pPr>
        <w:pStyle w:val="ListParagraph"/>
        <w:numPr>
          <w:ilvl w:val="0"/>
          <w:numId w:val="11"/>
        </w:numPr>
        <w:jc w:val="both"/>
        <w:rPr>
          <w:snapToGrid w:val="0"/>
        </w:rPr>
      </w:pPr>
      <w:r w:rsidRPr="009D7E26">
        <w:rPr>
          <w:snapToGrid w:val="0"/>
        </w:rPr>
        <w:t>The appliance should be serviced annually by a competent person in accordance with t</w:t>
      </w:r>
      <w:r w:rsidR="00A94330">
        <w:rPr>
          <w:snapToGrid w:val="0"/>
        </w:rPr>
        <w:t>hese instructions.</w:t>
      </w:r>
    </w:p>
    <w:p w14:paraId="7F34E960" w14:textId="77777777" w:rsidR="009D7E26" w:rsidRPr="009D7E26" w:rsidRDefault="009D7E26" w:rsidP="007019D9">
      <w:pPr>
        <w:pStyle w:val="ListParagraph"/>
        <w:numPr>
          <w:ilvl w:val="0"/>
          <w:numId w:val="11"/>
        </w:numPr>
        <w:jc w:val="both"/>
        <w:rPr>
          <w:snapToGrid w:val="0"/>
        </w:rPr>
      </w:pPr>
      <w:r w:rsidRPr="009D7E26">
        <w:rPr>
          <w:snapToGrid w:val="0"/>
        </w:rPr>
        <w:t>Demonstrate the lighting and extinguishing procedures to the user. Refer to the user section of this booklet.</w:t>
      </w:r>
    </w:p>
    <w:p w14:paraId="7F34E961" w14:textId="77777777" w:rsidR="009D7E26" w:rsidRDefault="009D7E26" w:rsidP="009D7E26">
      <w:pPr>
        <w:jc w:val="both"/>
        <w:rPr>
          <w:rFonts w:ascii="Arial" w:hAnsi="Arial"/>
          <w:snapToGrid w:val="0"/>
          <w:sz w:val="16"/>
        </w:rPr>
      </w:pPr>
    </w:p>
    <w:p w14:paraId="7F34E962" w14:textId="77777777" w:rsidR="009D7E26" w:rsidRPr="009D7E26" w:rsidRDefault="009D7E26" w:rsidP="009D7E26">
      <w:pPr>
        <w:rPr>
          <w:b/>
          <w:snapToGrid w:val="0"/>
          <w:sz w:val="24"/>
          <w:u w:val="single"/>
        </w:rPr>
      </w:pPr>
      <w:r w:rsidRPr="009D7E26">
        <w:rPr>
          <w:b/>
          <w:snapToGrid w:val="0"/>
          <w:sz w:val="24"/>
          <w:u w:val="single"/>
        </w:rPr>
        <w:t>Hand these instructions over to the user.</w:t>
      </w:r>
    </w:p>
    <w:p w14:paraId="7F34E963" w14:textId="77777777" w:rsidR="009D7E26" w:rsidRDefault="009D7E26" w:rsidP="005306FB">
      <w:pPr>
        <w:ind w:left="360"/>
        <w:jc w:val="both"/>
        <w:rPr>
          <w:rFonts w:ascii="Arial" w:hAnsi="Arial"/>
          <w:snapToGrid w:val="0"/>
          <w:sz w:val="16"/>
        </w:rPr>
      </w:pPr>
    </w:p>
    <w:p w14:paraId="7F34E964" w14:textId="77777777" w:rsidR="00BB6E22" w:rsidRDefault="00BB6E22" w:rsidP="002F51A3">
      <w:pPr>
        <w:jc w:val="both"/>
        <w:rPr>
          <w:rFonts w:ascii="Arial" w:hAnsi="Arial"/>
          <w:snapToGrid w:val="0"/>
          <w:sz w:val="16"/>
        </w:rPr>
      </w:pPr>
    </w:p>
    <w:p w14:paraId="7F34E965" w14:textId="19735C8F" w:rsidR="00BB6E22" w:rsidRDefault="00BB6E22" w:rsidP="002F51A3">
      <w:pPr>
        <w:jc w:val="both"/>
        <w:rPr>
          <w:rFonts w:ascii="Arial" w:hAnsi="Arial"/>
          <w:snapToGrid w:val="0"/>
          <w:sz w:val="16"/>
        </w:rPr>
      </w:pPr>
    </w:p>
    <w:p w14:paraId="79B296FA" w14:textId="46818884" w:rsidR="00AC5BA2" w:rsidRDefault="00AC5BA2" w:rsidP="002F51A3">
      <w:pPr>
        <w:jc w:val="both"/>
        <w:rPr>
          <w:rFonts w:ascii="Arial" w:hAnsi="Arial"/>
          <w:snapToGrid w:val="0"/>
          <w:sz w:val="16"/>
        </w:rPr>
      </w:pPr>
    </w:p>
    <w:p w14:paraId="7F34E966" w14:textId="77777777" w:rsidR="009D7E26" w:rsidRPr="009D7E26" w:rsidRDefault="002F51A3" w:rsidP="009D7E26">
      <w:pPr>
        <w:pStyle w:val="Heading1"/>
        <w:rPr>
          <w:b/>
          <w:u w:val="single"/>
        </w:rPr>
      </w:pPr>
      <w:bookmarkStart w:id="52" w:name="_Toc514765970"/>
      <w:r>
        <w:rPr>
          <w:b/>
          <w:u w:val="single"/>
        </w:rPr>
        <w:lastRenderedPageBreak/>
        <w:t>SECTION THIRTEEN</w:t>
      </w:r>
      <w:r w:rsidR="009D7E26" w:rsidRPr="009D7E26">
        <w:rPr>
          <w:b/>
          <w:u w:val="single"/>
        </w:rPr>
        <w:t xml:space="preserve"> Maintenance</w:t>
      </w:r>
      <w:r w:rsidR="00F026A0">
        <w:rPr>
          <w:b/>
          <w:u w:val="single"/>
        </w:rPr>
        <w:t xml:space="preserve"> (Maintenance Instructions)</w:t>
      </w:r>
      <w:bookmarkEnd w:id="52"/>
    </w:p>
    <w:p w14:paraId="7F34E967" w14:textId="77777777" w:rsidR="009D7E26" w:rsidRDefault="009D7E26" w:rsidP="00A94330">
      <w:pPr>
        <w:spacing w:after="0"/>
        <w:jc w:val="both"/>
        <w:rPr>
          <w:rFonts w:ascii="Arial" w:hAnsi="Arial"/>
          <w:snapToGrid w:val="0"/>
          <w:sz w:val="16"/>
        </w:rPr>
      </w:pPr>
    </w:p>
    <w:p w14:paraId="7F34E968" w14:textId="77777777" w:rsidR="009D7E26" w:rsidRPr="009D7E26" w:rsidRDefault="009D7E26" w:rsidP="009D7E26">
      <w:pPr>
        <w:rPr>
          <w:b/>
          <w:snapToGrid w:val="0"/>
          <w:sz w:val="24"/>
          <w:u w:val="single"/>
        </w:rPr>
      </w:pPr>
      <w:r w:rsidRPr="009D7E26">
        <w:rPr>
          <w:b/>
          <w:snapToGrid w:val="0"/>
          <w:sz w:val="24"/>
          <w:u w:val="single"/>
        </w:rPr>
        <w:t>GENERAL</w:t>
      </w:r>
    </w:p>
    <w:p w14:paraId="7F34E969" w14:textId="77777777" w:rsidR="009D7E26" w:rsidRPr="009D7E26" w:rsidRDefault="009D7E26" w:rsidP="007019D9">
      <w:pPr>
        <w:pStyle w:val="ListParagraph"/>
        <w:numPr>
          <w:ilvl w:val="0"/>
          <w:numId w:val="12"/>
        </w:numPr>
        <w:rPr>
          <w:snapToGrid w:val="0"/>
        </w:rPr>
      </w:pPr>
      <w:r w:rsidRPr="009D7E26">
        <w:rPr>
          <w:snapToGrid w:val="0"/>
        </w:rPr>
        <w:t>Servicing should be carried out annually by a competent person such as a Gas Safe-registered person in accordance with the relevant regulations, to ensure the safe and correct operation of the appliance.</w:t>
      </w:r>
    </w:p>
    <w:p w14:paraId="7F34E96A" w14:textId="77777777" w:rsidR="009D7E26" w:rsidRPr="009D7E26" w:rsidRDefault="009D7E26" w:rsidP="007019D9">
      <w:pPr>
        <w:pStyle w:val="ListParagraph"/>
        <w:numPr>
          <w:ilvl w:val="0"/>
          <w:numId w:val="12"/>
        </w:numPr>
        <w:rPr>
          <w:snapToGrid w:val="0"/>
        </w:rPr>
      </w:pPr>
      <w:r w:rsidRPr="009D7E26">
        <w:rPr>
          <w:snapToGrid w:val="0"/>
        </w:rPr>
        <w:t>Before commencing any service or replacement of parts, turn off the gas supply to the fire. After servicing check for gas soundness.</w:t>
      </w:r>
    </w:p>
    <w:p w14:paraId="7F34E96B" w14:textId="77777777" w:rsidR="009D7E26" w:rsidRPr="009D7E26" w:rsidRDefault="009D7E26" w:rsidP="007019D9">
      <w:pPr>
        <w:pStyle w:val="ListParagraph"/>
        <w:numPr>
          <w:ilvl w:val="0"/>
          <w:numId w:val="12"/>
        </w:numPr>
        <w:rPr>
          <w:snapToGrid w:val="0"/>
        </w:rPr>
      </w:pPr>
      <w:r w:rsidRPr="009D7E26">
        <w:rPr>
          <w:snapToGrid w:val="0"/>
        </w:rPr>
        <w:t xml:space="preserve">When ordering spare parts please quote appliance name and serial number, these can be found on the data badge, which is located on the </w:t>
      </w:r>
      <w:r w:rsidR="00EC4A44">
        <w:rPr>
          <w:snapToGrid w:val="0"/>
        </w:rPr>
        <w:t>base of the fire behind the ash pan cover.</w:t>
      </w:r>
      <w:r w:rsidRPr="009D7E26">
        <w:rPr>
          <w:snapToGrid w:val="0"/>
        </w:rPr>
        <w:t xml:space="preserve"> </w:t>
      </w:r>
    </w:p>
    <w:p w14:paraId="7F34E96C" w14:textId="77777777" w:rsidR="0027522E" w:rsidRDefault="009D7E26" w:rsidP="009D7E26">
      <w:pPr>
        <w:pStyle w:val="ListParagraph"/>
        <w:numPr>
          <w:ilvl w:val="0"/>
          <w:numId w:val="12"/>
        </w:numPr>
        <w:rPr>
          <w:snapToGrid w:val="0"/>
        </w:rPr>
      </w:pPr>
      <w:r w:rsidRPr="009D7E26">
        <w:rPr>
          <w:snapToGrid w:val="0"/>
        </w:rPr>
        <w:t>If soot has accumulated checks to establish cause re</w:t>
      </w:r>
      <w:r w:rsidR="00EC4A44">
        <w:rPr>
          <w:snapToGrid w:val="0"/>
        </w:rPr>
        <w:t xml:space="preserve">ctify and clean flue </w:t>
      </w:r>
      <w:r w:rsidRPr="009D7E26">
        <w:rPr>
          <w:snapToGrid w:val="0"/>
        </w:rPr>
        <w:t>accordingly.</w:t>
      </w:r>
    </w:p>
    <w:p w14:paraId="7F34E96D" w14:textId="77777777" w:rsidR="00A94330" w:rsidRPr="00A94330" w:rsidRDefault="00A94330" w:rsidP="00A94330">
      <w:pPr>
        <w:spacing w:after="0"/>
        <w:rPr>
          <w:snapToGrid w:val="0"/>
        </w:rPr>
      </w:pPr>
    </w:p>
    <w:p w14:paraId="7F34E96E" w14:textId="77777777" w:rsidR="00A94330" w:rsidRPr="00F75CF9" w:rsidRDefault="00A94330" w:rsidP="00A94330">
      <w:pPr>
        <w:rPr>
          <w:b/>
        </w:rPr>
      </w:pPr>
      <w:r w:rsidRPr="00F75CF9">
        <w:rPr>
          <w:b/>
        </w:rPr>
        <w:t>Replacement of the burner Assembly</w:t>
      </w:r>
    </w:p>
    <w:p w14:paraId="7F34E96F" w14:textId="77777777" w:rsidR="00A94330" w:rsidRPr="00F75CF9" w:rsidRDefault="00A94330" w:rsidP="00A94330">
      <w:r w:rsidRPr="00F75CF9">
        <w:t>Remove the gl</w:t>
      </w:r>
      <w:r>
        <w:t xml:space="preserve">ass panel as described on </w:t>
      </w:r>
      <w:r w:rsidRPr="005A7C80">
        <w:t>page 8</w:t>
      </w:r>
      <w:r w:rsidRPr="00760374">
        <w:rPr>
          <w:color w:val="FF0000"/>
        </w:rPr>
        <w:t xml:space="preserve"> </w:t>
      </w:r>
      <w:r>
        <w:t>of the user</w:t>
      </w:r>
      <w:r w:rsidRPr="00F75CF9">
        <w:t xml:space="preserve"> instruction section.</w:t>
      </w:r>
    </w:p>
    <w:p w14:paraId="7F34E970" w14:textId="77777777" w:rsidR="00A94330" w:rsidRPr="00F75CF9" w:rsidRDefault="00A94330" w:rsidP="00A94330">
      <w:r w:rsidRPr="00F75CF9">
        <w:t>Remove the Loose shapes.</w:t>
      </w:r>
    </w:p>
    <w:p w14:paraId="7F34E971" w14:textId="77777777" w:rsidR="00A94330" w:rsidRPr="00F75CF9" w:rsidRDefault="00A94330" w:rsidP="00A94330">
      <w:r>
        <w:t>Undo the three</w:t>
      </w:r>
      <w:r w:rsidRPr="00F75CF9">
        <w:t xml:space="preserve"> fixing screws retaining the burner assembly with the carrier.</w:t>
      </w:r>
    </w:p>
    <w:p w14:paraId="7F34E972" w14:textId="77777777" w:rsidR="00A94330" w:rsidRPr="00F75CF9" w:rsidRDefault="00A94330" w:rsidP="00A94330">
      <w:r w:rsidRPr="00F75CF9">
        <w:t>Lift the burner clear of the silencer and injector tip.</w:t>
      </w:r>
    </w:p>
    <w:p w14:paraId="7F34E973" w14:textId="77777777" w:rsidR="00A94330" w:rsidRPr="00F75CF9" w:rsidRDefault="00A94330" w:rsidP="00A94330">
      <w:r w:rsidRPr="00F75CF9">
        <w:t>Clean or replace the burner assembly.</w:t>
      </w:r>
    </w:p>
    <w:p w14:paraId="7F34E974" w14:textId="77777777" w:rsidR="00A94330" w:rsidRDefault="00A94330" w:rsidP="00A94330">
      <w:r w:rsidRPr="00F75CF9">
        <w:t>Re-assemble in reverse order.</w:t>
      </w:r>
    </w:p>
    <w:p w14:paraId="7F34E975" w14:textId="77777777" w:rsidR="001C7210" w:rsidRPr="00F75CF9" w:rsidRDefault="001C7210" w:rsidP="00A94330">
      <w:pPr>
        <w:spacing w:after="0"/>
      </w:pPr>
    </w:p>
    <w:p w14:paraId="7F34E976" w14:textId="77777777" w:rsidR="00F75CF9" w:rsidRPr="00F75CF9" w:rsidRDefault="00760374" w:rsidP="00F75CF9">
      <w:pPr>
        <w:rPr>
          <w:b/>
        </w:rPr>
      </w:pPr>
      <w:r>
        <w:rPr>
          <w:b/>
        </w:rPr>
        <w:t>Replacement o</w:t>
      </w:r>
      <w:r w:rsidR="005A7C80">
        <w:rPr>
          <w:b/>
        </w:rPr>
        <w:t>f the i</w:t>
      </w:r>
      <w:r w:rsidR="00F75CF9" w:rsidRPr="00F75CF9">
        <w:rPr>
          <w:b/>
        </w:rPr>
        <w:t>njectors</w:t>
      </w:r>
    </w:p>
    <w:p w14:paraId="7F34E977" w14:textId="77777777" w:rsidR="005A7C80" w:rsidRDefault="00F75CF9" w:rsidP="005A7C80">
      <w:r w:rsidRPr="00F75CF9">
        <w:t>Follow th</w:t>
      </w:r>
      <w:r w:rsidR="009554D7">
        <w:t>e sequence to remove the burner.</w:t>
      </w:r>
      <w:r w:rsidR="005A7C80" w:rsidRPr="005A7C80">
        <w:t xml:space="preserve"> </w:t>
      </w:r>
    </w:p>
    <w:p w14:paraId="7F34E978" w14:textId="77777777" w:rsidR="00F75CF9" w:rsidRPr="00F75CF9" w:rsidRDefault="005A7C80" w:rsidP="00F75CF9">
      <w:r w:rsidRPr="00F75CF9">
        <w:t xml:space="preserve">Unscrew the locking nut holding the injector </w:t>
      </w:r>
      <w:r>
        <w:t>to the bracket.</w:t>
      </w:r>
    </w:p>
    <w:p w14:paraId="7F34E979" w14:textId="77777777" w:rsidR="00F75CF9" w:rsidRPr="00F75CF9" w:rsidRDefault="00F75CF9" w:rsidP="00F75CF9">
      <w:r w:rsidRPr="00F75CF9">
        <w:t xml:space="preserve">Remove the two screw retaining the </w:t>
      </w:r>
      <w:r w:rsidR="005A7C80">
        <w:t>injector bracket to the appliance base</w:t>
      </w:r>
      <w:r w:rsidRPr="00F75CF9">
        <w:t xml:space="preserve"> and lift away from the injector.</w:t>
      </w:r>
    </w:p>
    <w:p w14:paraId="7F34E97A" w14:textId="77777777" w:rsidR="00F75CF9" w:rsidRPr="00F75CF9" w:rsidRDefault="00F75CF9" w:rsidP="00F75CF9">
      <w:r w:rsidRPr="00F75CF9">
        <w:t>Remove injectors from assembly. Clean or replace injector.</w:t>
      </w:r>
    </w:p>
    <w:p w14:paraId="7F34E97B" w14:textId="77777777" w:rsidR="00F75CF9" w:rsidRDefault="005A7C80" w:rsidP="00F75CF9">
      <w:r>
        <w:t>Re-assemble in reverse order ensuring the injector is straight.</w:t>
      </w:r>
    </w:p>
    <w:p w14:paraId="7F34E97C" w14:textId="77777777" w:rsidR="00DF1D4F" w:rsidRDefault="00DF1D4F" w:rsidP="00A94330">
      <w:pPr>
        <w:spacing w:after="0"/>
      </w:pPr>
    </w:p>
    <w:p w14:paraId="7F34E97D" w14:textId="77777777" w:rsidR="00A94330" w:rsidRDefault="00A94330" w:rsidP="00A94330">
      <w:pPr>
        <w:rPr>
          <w:b/>
        </w:rPr>
      </w:pPr>
      <w:r w:rsidRPr="00B87138">
        <w:rPr>
          <w:b/>
        </w:rPr>
        <w:t>Replacement of the gas valve</w:t>
      </w:r>
    </w:p>
    <w:p w14:paraId="7F34E97E" w14:textId="77777777" w:rsidR="00A94330" w:rsidRDefault="00A94330" w:rsidP="00A94330">
      <w:r w:rsidRPr="00A94330">
        <w:t>Remove the burner assembly and injector as described above.</w:t>
      </w:r>
    </w:p>
    <w:p w14:paraId="7F34E97F" w14:textId="77777777" w:rsidR="00A94330" w:rsidRDefault="00A94330" w:rsidP="00A94330">
      <w:r>
        <w:t>Disconnect the pilot feed pipe from the valve and pilot assembly.</w:t>
      </w:r>
    </w:p>
    <w:p w14:paraId="7F34E980" w14:textId="77777777" w:rsidR="00A94330" w:rsidRDefault="00A94330" w:rsidP="00A94330">
      <w:r>
        <w:t>Remove the three valve bracket retaining screw from the base of the chamber.</w:t>
      </w:r>
    </w:p>
    <w:p w14:paraId="7F34E981" w14:textId="77777777" w:rsidR="00A94330" w:rsidRPr="00A94330" w:rsidRDefault="00A94330" w:rsidP="00A94330">
      <w:r>
        <w:t>Rotate the gas valve complete with bracket about the injector pipe.</w:t>
      </w:r>
    </w:p>
    <w:p w14:paraId="7F34E982" w14:textId="77777777" w:rsidR="00A94330" w:rsidRPr="00A94330" w:rsidRDefault="00A94330" w:rsidP="00A94330">
      <w:r w:rsidRPr="00A94330">
        <w:t>Disconnect the thermocouple from the rear of the gas valve.</w:t>
      </w:r>
    </w:p>
    <w:p w14:paraId="7F34E983" w14:textId="77777777" w:rsidR="00A94330" w:rsidRPr="00A94330" w:rsidRDefault="00A94330" w:rsidP="00A94330">
      <w:r w:rsidRPr="00A94330">
        <w:t>Undo the two compression nuts securing the pipes to the gas valve and remove the two M4 nuts fixing the valve and earth lead to the valve mounting bracket.</w:t>
      </w:r>
    </w:p>
    <w:p w14:paraId="7F34E984" w14:textId="77777777" w:rsidR="00A94330" w:rsidRPr="00A94330" w:rsidRDefault="00A94330" w:rsidP="00A94330">
      <w:r w:rsidRPr="00A94330">
        <w:t>Clean, service or replace the gas valve.</w:t>
      </w:r>
    </w:p>
    <w:p w14:paraId="7F34E985" w14:textId="77777777" w:rsidR="00A94330" w:rsidRPr="00A94330" w:rsidRDefault="00A94330" w:rsidP="00A94330">
      <w:r w:rsidRPr="00A94330">
        <w:t>Re-assemble in the reverse order.</w:t>
      </w:r>
    </w:p>
    <w:p w14:paraId="7F34E986" w14:textId="77777777" w:rsidR="001C7210" w:rsidRPr="00F75CF9" w:rsidRDefault="00A94330" w:rsidP="00F75CF9">
      <w:r w:rsidRPr="00A94330">
        <w:lastRenderedPageBreak/>
        <w:t>Turn on the gas supply, check for soundness and re-commission the appliance.</w:t>
      </w:r>
    </w:p>
    <w:p w14:paraId="7F34E987" w14:textId="77777777" w:rsidR="00F75CF9" w:rsidRDefault="00F75CF9" w:rsidP="00F75CF9">
      <w:pPr>
        <w:rPr>
          <w:b/>
        </w:rPr>
      </w:pPr>
      <w:r w:rsidRPr="00F75CF9">
        <w:rPr>
          <w:b/>
        </w:rPr>
        <w:t>Replacement of the Electronic Control Unit (ECU)</w:t>
      </w:r>
    </w:p>
    <w:p w14:paraId="7F34E988" w14:textId="77777777" w:rsidR="00760374" w:rsidRPr="00760374" w:rsidRDefault="00760374" w:rsidP="00F75CF9">
      <w:r>
        <w:t>Undo the one M3 nut</w:t>
      </w:r>
      <w:r w:rsidRPr="00F75CF9">
        <w:t xml:space="preserve"> retaining the ECU unit and</w:t>
      </w:r>
      <w:r>
        <w:t xml:space="preserve"> remove the connection bracket.</w:t>
      </w:r>
    </w:p>
    <w:p w14:paraId="7F34E989" w14:textId="77777777" w:rsidR="00F75CF9" w:rsidRPr="00F75CF9" w:rsidRDefault="001C7210" w:rsidP="00F75CF9">
      <w:r>
        <w:t xml:space="preserve">Disconnect the </w:t>
      </w:r>
      <w:r w:rsidR="00760374">
        <w:t>power lead from the (ECU)</w:t>
      </w:r>
    </w:p>
    <w:p w14:paraId="7F34E98A" w14:textId="77777777" w:rsidR="00F75CF9" w:rsidRPr="00F75CF9" w:rsidRDefault="00F75CF9" w:rsidP="00F75CF9">
      <w:r w:rsidRPr="00F75CF9">
        <w:t>Unplug the connection</w:t>
      </w:r>
      <w:r w:rsidR="00760374">
        <w:t>s</w:t>
      </w:r>
      <w:r w:rsidRPr="00F75CF9">
        <w:t xml:space="preserve"> from the ECU board.</w:t>
      </w:r>
    </w:p>
    <w:p w14:paraId="7F34E98B" w14:textId="77777777" w:rsidR="00F75CF9" w:rsidRDefault="00F75CF9" w:rsidP="00F75CF9">
      <w:r w:rsidRPr="00F75CF9">
        <w:t>Re-assemble in reverse order.</w:t>
      </w:r>
    </w:p>
    <w:p w14:paraId="7F34E98C" w14:textId="77777777" w:rsidR="002F51A3" w:rsidRDefault="002F51A3" w:rsidP="00F75CF9"/>
    <w:p w14:paraId="7F34E98D" w14:textId="77777777" w:rsidR="00063BAD" w:rsidRPr="00063BAD" w:rsidRDefault="00063BAD" w:rsidP="00063BAD">
      <w:pPr>
        <w:rPr>
          <w:b/>
        </w:rPr>
      </w:pPr>
      <w:r w:rsidRPr="00063BAD">
        <w:rPr>
          <w:b/>
        </w:rPr>
        <w:t>Replacement Handset</w:t>
      </w:r>
    </w:p>
    <w:p w14:paraId="7F34E98E" w14:textId="77777777" w:rsidR="00063BAD" w:rsidRPr="00063BAD" w:rsidRDefault="00063BAD" w:rsidP="00063BAD">
      <w:r w:rsidRPr="00063BAD">
        <w:t>Follow the guide stipulated on page 7 of the users instructions “Changing the handset batteries” to load the batteries into the new handset.</w:t>
      </w:r>
    </w:p>
    <w:p w14:paraId="7F34E98F" w14:textId="77777777" w:rsidR="00063BAD" w:rsidRPr="00063BAD" w:rsidRDefault="00063BAD" w:rsidP="00063BAD">
      <w:r w:rsidRPr="00063BAD">
        <w:rPr>
          <w:b/>
        </w:rPr>
        <w:t>Re-Pairing the handset or ECU unit</w:t>
      </w:r>
    </w:p>
    <w:p w14:paraId="7F34E990" w14:textId="77777777" w:rsidR="00063BAD" w:rsidRPr="00063BAD" w:rsidRDefault="00063BAD" w:rsidP="00063BAD">
      <w:r w:rsidRPr="00063BAD">
        <w:t>When replacement handset or ECU the two items will need to be re-paired using the following procedure.</w:t>
      </w:r>
    </w:p>
    <w:p w14:paraId="7F34E991" w14:textId="77777777" w:rsidR="00063BAD" w:rsidRPr="00063BAD" w:rsidRDefault="00063BAD" w:rsidP="00063BAD">
      <w:r w:rsidRPr="00063BAD">
        <w:t>Start the pairing process with the power to the appliance turned off.</w:t>
      </w:r>
    </w:p>
    <w:p w14:paraId="7F34E992" w14:textId="77777777" w:rsidR="00063BAD" w:rsidRPr="00063BAD" w:rsidRDefault="00063BAD" w:rsidP="00063BAD">
      <w:r w:rsidRPr="00063BAD">
        <w:t>Make sure that the remote handset has batteries installed then turn the power on to the appliance on.</w:t>
      </w:r>
    </w:p>
    <w:p w14:paraId="7F34E993" w14:textId="77777777" w:rsidR="00063BAD" w:rsidRPr="00063BAD" w:rsidRDefault="00063BAD" w:rsidP="00063BAD">
      <w:r w:rsidRPr="00063BAD">
        <w:t>Within 30 seconds of power on, press any button on the remote handset.</w:t>
      </w:r>
    </w:p>
    <w:p w14:paraId="7F34E994" w14:textId="77777777" w:rsidR="00063BAD" w:rsidRPr="00063BAD" w:rsidRDefault="00063BAD" w:rsidP="00063BAD">
      <w:r w:rsidRPr="00063BAD">
        <w:t>The LED on the handset will start to flash quickly indicating the pairing process has started. If successful pairing is achieved then the LED will show 5 slow flashes. If pairing fails there will be 3 long flashes.</w:t>
      </w:r>
    </w:p>
    <w:p w14:paraId="7F34E995" w14:textId="77777777" w:rsidR="00063BAD" w:rsidRPr="00063BAD" w:rsidRDefault="00063BAD" w:rsidP="00063BAD">
      <w:r w:rsidRPr="00063BAD">
        <w:t>If this happens then remove power to the appliance and repeat the pairing process.</w:t>
      </w:r>
    </w:p>
    <w:p w14:paraId="7F34E996" w14:textId="77777777" w:rsidR="002F51A3" w:rsidRPr="007148F7" w:rsidRDefault="002F51A3" w:rsidP="002F51A3">
      <w:pPr>
        <w:pStyle w:val="Heading1"/>
        <w:rPr>
          <w:b/>
          <w:u w:val="single"/>
        </w:rPr>
      </w:pPr>
      <w:bookmarkStart w:id="53" w:name="_Toc514765971"/>
      <w:r w:rsidRPr="007148F7">
        <w:rPr>
          <w:b/>
          <w:u w:val="single"/>
        </w:rPr>
        <w:lastRenderedPageBreak/>
        <w:t>SECTION FOURTEEN Wiring Diagram (Maintenance Instructions)</w:t>
      </w:r>
      <w:bookmarkEnd w:id="53"/>
    </w:p>
    <w:p w14:paraId="7F34E997" w14:textId="77777777" w:rsidR="00DF1D4F" w:rsidRDefault="002F51A3" w:rsidP="002F51A3">
      <w:pPr>
        <w:jc w:val="center"/>
      </w:pPr>
      <w:r>
        <w:rPr>
          <w:noProof/>
          <w:lang w:val="en-US"/>
        </w:rPr>
        <w:drawing>
          <wp:inline distT="0" distB="0" distL="0" distR="0" wp14:anchorId="7F34EBAD" wp14:editId="7F34EBAE">
            <wp:extent cx="5730875" cy="743775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0875" cy="7437755"/>
                    </a:xfrm>
                    <a:prstGeom prst="rect">
                      <a:avLst/>
                    </a:prstGeom>
                    <a:noFill/>
                  </pic:spPr>
                </pic:pic>
              </a:graphicData>
            </a:graphic>
          </wp:inline>
        </w:drawing>
      </w:r>
    </w:p>
    <w:p w14:paraId="7F34E998" w14:textId="77777777" w:rsidR="00DF1D4F" w:rsidRDefault="00DF1D4F" w:rsidP="00727C6A"/>
    <w:p w14:paraId="7F34E999" w14:textId="77777777" w:rsidR="00DF1D4F" w:rsidRDefault="00DF1D4F" w:rsidP="00727C6A"/>
    <w:p w14:paraId="7F34E99A" w14:textId="77777777" w:rsidR="00DF1D4F" w:rsidRDefault="00DF1D4F" w:rsidP="00727C6A"/>
    <w:p w14:paraId="7F34E99B" w14:textId="77777777" w:rsidR="00DF1D4F" w:rsidRDefault="00DF1D4F" w:rsidP="00727C6A"/>
    <w:p w14:paraId="7F34E99C" w14:textId="77777777" w:rsidR="00DF1D4F" w:rsidRDefault="00DF1D4F" w:rsidP="00727C6A"/>
    <w:p w14:paraId="7F34E99D" w14:textId="77777777" w:rsidR="002F51A3" w:rsidRPr="002F51A3" w:rsidRDefault="002F51A3" w:rsidP="002F51A3">
      <w:pPr>
        <w:keepNext/>
        <w:keepLines/>
        <w:spacing w:before="240" w:after="0"/>
        <w:outlineLvl w:val="0"/>
        <w:rPr>
          <w:rFonts w:asciiTheme="majorHAnsi" w:eastAsiaTheme="majorEastAsia" w:hAnsiTheme="majorHAnsi" w:cstheme="majorBidi"/>
          <w:b/>
          <w:color w:val="2E74B5" w:themeColor="accent1" w:themeShade="BF"/>
          <w:sz w:val="32"/>
          <w:szCs w:val="32"/>
          <w:u w:val="single"/>
          <w:shd w:val="clear" w:color="auto" w:fill="FFFFFF"/>
        </w:rPr>
      </w:pPr>
      <w:bookmarkStart w:id="54" w:name="_Toc465066309"/>
      <w:bookmarkStart w:id="55" w:name="_Toc514765972"/>
      <w:r>
        <w:rPr>
          <w:rFonts w:asciiTheme="majorHAnsi" w:eastAsiaTheme="majorEastAsia" w:hAnsiTheme="majorHAnsi" w:cstheme="majorBidi"/>
          <w:b/>
          <w:color w:val="2E74B5" w:themeColor="accent1" w:themeShade="BF"/>
          <w:sz w:val="32"/>
          <w:szCs w:val="32"/>
          <w:u w:val="single"/>
        </w:rPr>
        <w:lastRenderedPageBreak/>
        <w:t xml:space="preserve">SECTION FIFTEEN </w:t>
      </w:r>
      <w:r w:rsidRPr="002F51A3">
        <w:rPr>
          <w:rFonts w:asciiTheme="majorHAnsi" w:eastAsiaTheme="majorEastAsia" w:hAnsiTheme="majorHAnsi" w:cstheme="majorBidi"/>
          <w:b/>
          <w:color w:val="2E74B5" w:themeColor="accent1" w:themeShade="BF"/>
          <w:sz w:val="32"/>
          <w:szCs w:val="32"/>
          <w:u w:val="single"/>
        </w:rPr>
        <w:t xml:space="preserve"> </w:t>
      </w:r>
      <w:r w:rsidRPr="002F51A3">
        <w:rPr>
          <w:rFonts w:asciiTheme="majorHAnsi" w:eastAsiaTheme="majorEastAsia" w:hAnsiTheme="majorHAnsi" w:cstheme="majorBidi"/>
          <w:b/>
          <w:color w:val="2E74B5" w:themeColor="accent1" w:themeShade="BF"/>
          <w:sz w:val="32"/>
          <w:szCs w:val="32"/>
          <w:u w:val="single"/>
          <w:shd w:val="clear" w:color="auto" w:fill="FFFFFF"/>
        </w:rPr>
        <w:t>Short Spares List</w:t>
      </w:r>
      <w:bookmarkEnd w:id="54"/>
      <w:bookmarkEnd w:id="55"/>
    </w:p>
    <w:p w14:paraId="7F34E99E" w14:textId="77777777" w:rsidR="002F51A3" w:rsidRPr="002F51A3" w:rsidRDefault="002F51A3" w:rsidP="002F51A3"/>
    <w:tbl>
      <w:tblPr>
        <w:tblStyle w:val="TableGrid1"/>
        <w:tblW w:w="0" w:type="auto"/>
        <w:tblLook w:val="04A0" w:firstRow="1" w:lastRow="0" w:firstColumn="1" w:lastColumn="0" w:noHBand="0" w:noVBand="1"/>
      </w:tblPr>
      <w:tblGrid>
        <w:gridCol w:w="5228"/>
        <w:gridCol w:w="5228"/>
      </w:tblGrid>
      <w:tr w:rsidR="002F51A3" w:rsidRPr="002F51A3" w14:paraId="7F34E9A0" w14:textId="77777777" w:rsidTr="006F0469">
        <w:trPr>
          <w:trHeight w:val="454"/>
        </w:trPr>
        <w:tc>
          <w:tcPr>
            <w:tcW w:w="10456" w:type="dxa"/>
            <w:gridSpan w:val="2"/>
          </w:tcPr>
          <w:p w14:paraId="7F34E99F" w14:textId="77777777" w:rsidR="002F51A3" w:rsidRPr="002F51A3" w:rsidRDefault="002F51A3" w:rsidP="002F51A3">
            <w:pPr>
              <w:spacing w:after="160" w:line="259" w:lineRule="auto"/>
              <w:jc w:val="center"/>
              <w:rPr>
                <w:b/>
              </w:rPr>
            </w:pPr>
            <w:r w:rsidRPr="002F51A3">
              <w:rPr>
                <w:b/>
              </w:rPr>
              <w:t>Parts able to be ordered by customer</w:t>
            </w:r>
          </w:p>
        </w:tc>
      </w:tr>
      <w:tr w:rsidR="002F51A3" w:rsidRPr="002F51A3" w14:paraId="7F34E9A3" w14:textId="77777777" w:rsidTr="006F0469">
        <w:trPr>
          <w:trHeight w:val="454"/>
        </w:trPr>
        <w:tc>
          <w:tcPr>
            <w:tcW w:w="5228" w:type="dxa"/>
          </w:tcPr>
          <w:p w14:paraId="7F34E9A1" w14:textId="77777777" w:rsidR="002F51A3" w:rsidRPr="002F51A3" w:rsidRDefault="002F51A3" w:rsidP="002F51A3">
            <w:pPr>
              <w:spacing w:after="160" w:line="259" w:lineRule="auto"/>
              <w:rPr>
                <w:b/>
              </w:rPr>
            </w:pPr>
            <w:r w:rsidRPr="002F51A3">
              <w:rPr>
                <w:b/>
              </w:rPr>
              <w:t>Part Description</w:t>
            </w:r>
          </w:p>
        </w:tc>
        <w:tc>
          <w:tcPr>
            <w:tcW w:w="5228" w:type="dxa"/>
          </w:tcPr>
          <w:p w14:paraId="7F34E9A2" w14:textId="77777777" w:rsidR="002F51A3" w:rsidRPr="002F51A3" w:rsidRDefault="002F51A3" w:rsidP="002F51A3">
            <w:pPr>
              <w:spacing w:after="160" w:line="259" w:lineRule="auto"/>
              <w:rPr>
                <w:b/>
              </w:rPr>
            </w:pPr>
            <w:r w:rsidRPr="002F51A3">
              <w:rPr>
                <w:b/>
              </w:rPr>
              <w:t>Part Number</w:t>
            </w:r>
          </w:p>
        </w:tc>
      </w:tr>
      <w:tr w:rsidR="002F51A3" w:rsidRPr="002F51A3" w14:paraId="7F34E9A6" w14:textId="77777777" w:rsidTr="006F0469">
        <w:trPr>
          <w:trHeight w:val="454"/>
        </w:trPr>
        <w:tc>
          <w:tcPr>
            <w:tcW w:w="5228" w:type="dxa"/>
          </w:tcPr>
          <w:p w14:paraId="7F34E9A4" w14:textId="77777777" w:rsidR="002F51A3" w:rsidRPr="002F51A3" w:rsidRDefault="006F0469" w:rsidP="002F51A3">
            <w:pPr>
              <w:spacing w:after="160" w:line="259" w:lineRule="auto"/>
            </w:pPr>
            <w:r>
              <w:t xml:space="preserve">Bluetooth </w:t>
            </w:r>
            <w:r w:rsidR="002F51A3" w:rsidRPr="002F51A3">
              <w:t>Handset</w:t>
            </w:r>
          </w:p>
        </w:tc>
        <w:tc>
          <w:tcPr>
            <w:tcW w:w="5228" w:type="dxa"/>
          </w:tcPr>
          <w:p w14:paraId="7F34E9A5" w14:textId="77777777" w:rsidR="006F0469" w:rsidRPr="002F51A3" w:rsidRDefault="006F0469" w:rsidP="002F51A3">
            <w:pPr>
              <w:spacing w:after="160" w:line="259" w:lineRule="auto"/>
            </w:pPr>
            <w:r>
              <w:t>8081</w:t>
            </w:r>
          </w:p>
        </w:tc>
      </w:tr>
      <w:tr w:rsidR="002F51A3" w:rsidRPr="002F51A3" w14:paraId="7F34E9A9" w14:textId="77777777" w:rsidTr="006F0469">
        <w:trPr>
          <w:trHeight w:val="454"/>
        </w:trPr>
        <w:tc>
          <w:tcPr>
            <w:tcW w:w="5228" w:type="dxa"/>
          </w:tcPr>
          <w:p w14:paraId="7F34E9A7" w14:textId="77777777" w:rsidR="002F51A3" w:rsidRPr="002F51A3" w:rsidRDefault="002F51A3" w:rsidP="002F51A3">
            <w:pPr>
              <w:spacing w:after="160" w:line="259" w:lineRule="auto"/>
            </w:pPr>
            <w:r w:rsidRPr="002F51A3">
              <w:t>Log Set</w:t>
            </w:r>
          </w:p>
        </w:tc>
        <w:tc>
          <w:tcPr>
            <w:tcW w:w="5228" w:type="dxa"/>
          </w:tcPr>
          <w:p w14:paraId="7F34E9A8" w14:textId="77777777" w:rsidR="006F0469" w:rsidRPr="002F51A3" w:rsidRDefault="006F0469" w:rsidP="002F51A3">
            <w:pPr>
              <w:spacing w:after="160" w:line="259" w:lineRule="auto"/>
            </w:pPr>
            <w:r>
              <w:t>8096</w:t>
            </w:r>
          </w:p>
        </w:tc>
      </w:tr>
      <w:tr w:rsidR="002F51A3" w:rsidRPr="002F51A3" w14:paraId="7F34E9AC" w14:textId="77777777" w:rsidTr="006F0469">
        <w:trPr>
          <w:trHeight w:val="454"/>
        </w:trPr>
        <w:tc>
          <w:tcPr>
            <w:tcW w:w="5228" w:type="dxa"/>
          </w:tcPr>
          <w:p w14:paraId="7F34E9AA" w14:textId="77777777" w:rsidR="002F51A3" w:rsidRPr="002F51A3" w:rsidRDefault="002F51A3" w:rsidP="002F51A3">
            <w:pPr>
              <w:spacing w:after="160" w:line="259" w:lineRule="auto"/>
            </w:pPr>
            <w:r w:rsidRPr="002F51A3">
              <w:t>Glass Panel</w:t>
            </w:r>
          </w:p>
        </w:tc>
        <w:tc>
          <w:tcPr>
            <w:tcW w:w="5228" w:type="dxa"/>
          </w:tcPr>
          <w:p w14:paraId="7F34E9AB" w14:textId="77777777" w:rsidR="002F51A3" w:rsidRPr="002F51A3" w:rsidRDefault="006F0469" w:rsidP="002F51A3">
            <w:pPr>
              <w:spacing w:after="160" w:line="259" w:lineRule="auto"/>
            </w:pPr>
            <w:r>
              <w:t>8100</w:t>
            </w:r>
          </w:p>
        </w:tc>
      </w:tr>
      <w:tr w:rsidR="006F0469" w:rsidRPr="002F51A3" w14:paraId="7F34E9AF" w14:textId="77777777" w:rsidTr="006F0469">
        <w:trPr>
          <w:trHeight w:val="454"/>
        </w:trPr>
        <w:tc>
          <w:tcPr>
            <w:tcW w:w="5228" w:type="dxa"/>
          </w:tcPr>
          <w:p w14:paraId="7F34E9AD" w14:textId="77777777" w:rsidR="006F0469" w:rsidRPr="002F51A3" w:rsidRDefault="006F0469" w:rsidP="006F0469">
            <w:pPr>
              <w:tabs>
                <w:tab w:val="left" w:pos="2916"/>
              </w:tabs>
            </w:pPr>
            <w:r>
              <w:t>Black Glass Left Side Liner</w:t>
            </w:r>
          </w:p>
        </w:tc>
        <w:tc>
          <w:tcPr>
            <w:tcW w:w="5228" w:type="dxa"/>
          </w:tcPr>
          <w:p w14:paraId="7F34E9AE" w14:textId="77777777" w:rsidR="006F0469" w:rsidRDefault="006F0469" w:rsidP="002F51A3">
            <w:r>
              <w:t>8099</w:t>
            </w:r>
          </w:p>
        </w:tc>
      </w:tr>
      <w:tr w:rsidR="002F51A3" w:rsidRPr="002F51A3" w14:paraId="7F34E9B2" w14:textId="77777777" w:rsidTr="006F0469">
        <w:trPr>
          <w:trHeight w:val="454"/>
        </w:trPr>
        <w:tc>
          <w:tcPr>
            <w:tcW w:w="5228" w:type="dxa"/>
          </w:tcPr>
          <w:p w14:paraId="7F34E9B0" w14:textId="77777777" w:rsidR="002F51A3" w:rsidRPr="002F51A3" w:rsidRDefault="002F51A3" w:rsidP="002F51A3">
            <w:pPr>
              <w:spacing w:after="160" w:line="259" w:lineRule="auto"/>
            </w:pPr>
            <w:r>
              <w:t xml:space="preserve">Black Glass </w:t>
            </w:r>
            <w:r w:rsidR="006F0469">
              <w:t xml:space="preserve">Right </w:t>
            </w:r>
            <w:r>
              <w:t>Side</w:t>
            </w:r>
            <w:r w:rsidRPr="002F51A3">
              <w:t xml:space="preserve"> Liner</w:t>
            </w:r>
          </w:p>
        </w:tc>
        <w:tc>
          <w:tcPr>
            <w:tcW w:w="5228" w:type="dxa"/>
          </w:tcPr>
          <w:p w14:paraId="7F34E9B1" w14:textId="77777777" w:rsidR="002F51A3" w:rsidRPr="002F51A3" w:rsidRDefault="006F0469" w:rsidP="002F51A3">
            <w:pPr>
              <w:spacing w:after="160" w:line="259" w:lineRule="auto"/>
            </w:pPr>
            <w:r>
              <w:t>8098</w:t>
            </w:r>
          </w:p>
        </w:tc>
      </w:tr>
      <w:tr w:rsidR="002F51A3" w:rsidRPr="002F51A3" w14:paraId="7F34E9B5" w14:textId="77777777" w:rsidTr="006F0469">
        <w:trPr>
          <w:trHeight w:val="454"/>
        </w:trPr>
        <w:tc>
          <w:tcPr>
            <w:tcW w:w="5228" w:type="dxa"/>
          </w:tcPr>
          <w:p w14:paraId="7F34E9B3" w14:textId="77777777" w:rsidR="002F51A3" w:rsidRPr="002F51A3" w:rsidRDefault="002F51A3" w:rsidP="002F51A3">
            <w:pPr>
              <w:spacing w:after="160" w:line="259" w:lineRule="auto"/>
            </w:pPr>
            <w:r w:rsidRPr="002F51A3">
              <w:t>Black</w:t>
            </w:r>
            <w:r>
              <w:t xml:space="preserve"> Glass</w:t>
            </w:r>
            <w:r w:rsidRPr="002F51A3">
              <w:t xml:space="preserve"> Rear Liner</w:t>
            </w:r>
          </w:p>
        </w:tc>
        <w:tc>
          <w:tcPr>
            <w:tcW w:w="5228" w:type="dxa"/>
          </w:tcPr>
          <w:p w14:paraId="7F34E9B4" w14:textId="77777777" w:rsidR="002F51A3" w:rsidRPr="002F51A3" w:rsidRDefault="006F0469" w:rsidP="002F51A3">
            <w:pPr>
              <w:spacing w:after="160" w:line="259" w:lineRule="auto"/>
            </w:pPr>
            <w:r>
              <w:t>8097</w:t>
            </w:r>
          </w:p>
        </w:tc>
      </w:tr>
      <w:tr w:rsidR="00585734" w:rsidRPr="002F51A3" w14:paraId="7F34E9B8" w14:textId="77777777" w:rsidTr="006F0469">
        <w:trPr>
          <w:trHeight w:val="454"/>
        </w:trPr>
        <w:tc>
          <w:tcPr>
            <w:tcW w:w="5228" w:type="dxa"/>
          </w:tcPr>
          <w:p w14:paraId="7F34E9B6" w14:textId="77777777" w:rsidR="00585734" w:rsidRPr="002F51A3" w:rsidRDefault="00B57BBD" w:rsidP="002F51A3">
            <w:r>
              <w:t>C cell battery holder (optional extra)</w:t>
            </w:r>
          </w:p>
        </w:tc>
        <w:tc>
          <w:tcPr>
            <w:tcW w:w="5228" w:type="dxa"/>
          </w:tcPr>
          <w:p w14:paraId="7F34E9B7" w14:textId="77777777" w:rsidR="00585734" w:rsidRDefault="00B57BBD" w:rsidP="002F51A3">
            <w:r>
              <w:t>6878</w:t>
            </w:r>
          </w:p>
        </w:tc>
      </w:tr>
      <w:tr w:rsidR="00B57BBD" w:rsidRPr="002F51A3" w14:paraId="7F34E9BB" w14:textId="77777777" w:rsidTr="006F0469">
        <w:trPr>
          <w:trHeight w:val="454"/>
        </w:trPr>
        <w:tc>
          <w:tcPr>
            <w:tcW w:w="5228" w:type="dxa"/>
          </w:tcPr>
          <w:p w14:paraId="7F34E9B9" w14:textId="77777777" w:rsidR="00B57BBD" w:rsidRDefault="00B57BBD" w:rsidP="002F51A3">
            <w:r>
              <w:t>Battery lead (optional extra)</w:t>
            </w:r>
          </w:p>
        </w:tc>
        <w:tc>
          <w:tcPr>
            <w:tcW w:w="5228" w:type="dxa"/>
          </w:tcPr>
          <w:p w14:paraId="7F34E9BA" w14:textId="77777777" w:rsidR="00B57BBD" w:rsidRDefault="00B57BBD" w:rsidP="002F51A3">
            <w:r>
              <w:t>7148</w:t>
            </w:r>
          </w:p>
        </w:tc>
      </w:tr>
      <w:tr w:rsidR="002F51A3" w:rsidRPr="002F51A3" w14:paraId="7F34E9BD" w14:textId="77777777" w:rsidTr="006F0469">
        <w:trPr>
          <w:trHeight w:val="454"/>
        </w:trPr>
        <w:tc>
          <w:tcPr>
            <w:tcW w:w="10456" w:type="dxa"/>
            <w:gridSpan w:val="2"/>
          </w:tcPr>
          <w:p w14:paraId="7F34E9BC" w14:textId="77777777" w:rsidR="002F51A3" w:rsidRPr="002F51A3" w:rsidRDefault="002F51A3" w:rsidP="002F51A3">
            <w:pPr>
              <w:spacing w:after="160" w:line="259" w:lineRule="auto"/>
              <w:rPr>
                <w:b/>
              </w:rPr>
            </w:pPr>
            <w:r w:rsidRPr="002F51A3">
              <w:rPr>
                <w:b/>
              </w:rPr>
              <w:t>Parts that require a GAS SAFE engineer to order/fit</w:t>
            </w:r>
          </w:p>
        </w:tc>
      </w:tr>
      <w:tr w:rsidR="002F51A3" w:rsidRPr="002F51A3" w14:paraId="7F34E9C0" w14:textId="77777777" w:rsidTr="006F0469">
        <w:trPr>
          <w:trHeight w:val="454"/>
        </w:trPr>
        <w:tc>
          <w:tcPr>
            <w:tcW w:w="5228" w:type="dxa"/>
          </w:tcPr>
          <w:p w14:paraId="7F34E9BE" w14:textId="77777777" w:rsidR="002F51A3" w:rsidRPr="002F51A3" w:rsidRDefault="002F51A3" w:rsidP="002F51A3">
            <w:pPr>
              <w:spacing w:after="160" w:line="259" w:lineRule="auto"/>
            </w:pPr>
            <w:r w:rsidRPr="002F51A3">
              <w:t>Pilot Injector (NG)</w:t>
            </w:r>
          </w:p>
        </w:tc>
        <w:tc>
          <w:tcPr>
            <w:tcW w:w="5228" w:type="dxa"/>
          </w:tcPr>
          <w:p w14:paraId="7F34E9BF" w14:textId="77777777" w:rsidR="002F51A3" w:rsidRPr="002F51A3" w:rsidRDefault="002F51A3" w:rsidP="002F51A3">
            <w:pPr>
              <w:spacing w:after="160" w:line="259" w:lineRule="auto"/>
            </w:pPr>
            <w:r w:rsidRPr="002F51A3">
              <w:t>2073</w:t>
            </w:r>
          </w:p>
        </w:tc>
      </w:tr>
      <w:tr w:rsidR="00D75D71" w:rsidRPr="002F51A3" w14:paraId="7F34E9C3" w14:textId="77777777" w:rsidTr="006F0469">
        <w:trPr>
          <w:trHeight w:val="454"/>
        </w:trPr>
        <w:tc>
          <w:tcPr>
            <w:tcW w:w="5228" w:type="dxa"/>
          </w:tcPr>
          <w:p w14:paraId="7F34E9C1" w14:textId="77777777" w:rsidR="00D75D71" w:rsidRPr="002F51A3" w:rsidRDefault="00D75D71" w:rsidP="002F51A3">
            <w:r>
              <w:t>Pilot Injector (LPG)</w:t>
            </w:r>
          </w:p>
        </w:tc>
        <w:tc>
          <w:tcPr>
            <w:tcW w:w="5228" w:type="dxa"/>
          </w:tcPr>
          <w:p w14:paraId="7F34E9C2" w14:textId="77777777" w:rsidR="00D75D71" w:rsidRPr="002F51A3" w:rsidRDefault="00D75D71" w:rsidP="002F51A3">
            <w:r>
              <w:t>2238</w:t>
            </w:r>
          </w:p>
        </w:tc>
      </w:tr>
      <w:tr w:rsidR="002F51A3" w:rsidRPr="002F51A3" w14:paraId="7F34E9C6" w14:textId="77777777" w:rsidTr="006F0469">
        <w:trPr>
          <w:trHeight w:val="454"/>
        </w:trPr>
        <w:tc>
          <w:tcPr>
            <w:tcW w:w="5228" w:type="dxa"/>
          </w:tcPr>
          <w:p w14:paraId="7F34E9C4" w14:textId="77777777" w:rsidR="002F51A3" w:rsidRPr="002F51A3" w:rsidRDefault="002F51A3" w:rsidP="002F51A3">
            <w:pPr>
              <w:spacing w:after="160" w:line="259" w:lineRule="auto"/>
            </w:pPr>
            <w:r w:rsidRPr="002F51A3">
              <w:t>Gas Valve</w:t>
            </w:r>
          </w:p>
        </w:tc>
        <w:tc>
          <w:tcPr>
            <w:tcW w:w="5228" w:type="dxa"/>
          </w:tcPr>
          <w:p w14:paraId="7F34E9C5" w14:textId="77777777" w:rsidR="002F51A3" w:rsidRPr="002F51A3" w:rsidRDefault="002F51A3" w:rsidP="002F51A3">
            <w:pPr>
              <w:spacing w:after="160" w:line="259" w:lineRule="auto"/>
            </w:pPr>
            <w:r w:rsidRPr="002F51A3">
              <w:t>6590</w:t>
            </w:r>
          </w:p>
        </w:tc>
      </w:tr>
      <w:tr w:rsidR="002F51A3" w:rsidRPr="002F51A3" w14:paraId="7F34E9C9" w14:textId="77777777" w:rsidTr="006F0469">
        <w:trPr>
          <w:trHeight w:val="454"/>
        </w:trPr>
        <w:tc>
          <w:tcPr>
            <w:tcW w:w="5228" w:type="dxa"/>
          </w:tcPr>
          <w:p w14:paraId="7F34E9C7" w14:textId="77777777" w:rsidR="002F51A3" w:rsidRPr="002F51A3" w:rsidRDefault="006F0469" w:rsidP="002F51A3">
            <w:pPr>
              <w:spacing w:after="160" w:line="259" w:lineRule="auto"/>
            </w:pPr>
            <w:r>
              <w:t xml:space="preserve">Bluetooth </w:t>
            </w:r>
            <w:r w:rsidR="002F51A3" w:rsidRPr="002F51A3">
              <w:t>E.D.B/Control Board</w:t>
            </w:r>
          </w:p>
        </w:tc>
        <w:tc>
          <w:tcPr>
            <w:tcW w:w="5228" w:type="dxa"/>
          </w:tcPr>
          <w:p w14:paraId="7F34E9C8" w14:textId="77777777" w:rsidR="002F51A3" w:rsidRPr="002F51A3" w:rsidRDefault="006F0469" w:rsidP="002F51A3">
            <w:pPr>
              <w:spacing w:after="160" w:line="259" w:lineRule="auto"/>
            </w:pPr>
            <w:r>
              <w:t>8080</w:t>
            </w:r>
          </w:p>
        </w:tc>
      </w:tr>
      <w:tr w:rsidR="002F51A3" w:rsidRPr="002F51A3" w14:paraId="7F34E9CC" w14:textId="77777777" w:rsidTr="006F0469">
        <w:trPr>
          <w:trHeight w:val="454"/>
        </w:trPr>
        <w:tc>
          <w:tcPr>
            <w:tcW w:w="5228" w:type="dxa"/>
          </w:tcPr>
          <w:p w14:paraId="7F34E9CA" w14:textId="77777777" w:rsidR="002F51A3" w:rsidRPr="002F51A3" w:rsidRDefault="002F51A3" w:rsidP="002F51A3">
            <w:pPr>
              <w:spacing w:after="160" w:line="259" w:lineRule="auto"/>
            </w:pPr>
            <w:r w:rsidRPr="002F51A3">
              <w:t>Ignition Lead</w:t>
            </w:r>
          </w:p>
        </w:tc>
        <w:tc>
          <w:tcPr>
            <w:tcW w:w="5228" w:type="dxa"/>
          </w:tcPr>
          <w:p w14:paraId="7F34E9CB" w14:textId="77777777" w:rsidR="002F51A3" w:rsidRPr="002F51A3" w:rsidRDefault="002F51A3" w:rsidP="002F51A3">
            <w:pPr>
              <w:spacing w:after="160" w:line="259" w:lineRule="auto"/>
            </w:pPr>
            <w:r w:rsidRPr="002F51A3">
              <w:t>6646</w:t>
            </w:r>
          </w:p>
        </w:tc>
      </w:tr>
      <w:tr w:rsidR="002F51A3" w:rsidRPr="002F51A3" w14:paraId="7F34E9CF" w14:textId="77777777" w:rsidTr="006F0469">
        <w:trPr>
          <w:trHeight w:val="454"/>
        </w:trPr>
        <w:tc>
          <w:tcPr>
            <w:tcW w:w="5228" w:type="dxa"/>
          </w:tcPr>
          <w:p w14:paraId="7F34E9CD" w14:textId="77777777" w:rsidR="002F51A3" w:rsidRPr="002F51A3" w:rsidRDefault="002F51A3" w:rsidP="002F51A3">
            <w:pPr>
              <w:spacing w:after="160" w:line="259" w:lineRule="auto"/>
            </w:pPr>
            <w:r w:rsidRPr="002F51A3">
              <w:t>Thermocouple</w:t>
            </w:r>
          </w:p>
        </w:tc>
        <w:tc>
          <w:tcPr>
            <w:tcW w:w="5228" w:type="dxa"/>
          </w:tcPr>
          <w:p w14:paraId="7F34E9CE" w14:textId="77777777" w:rsidR="002F51A3" w:rsidRPr="002F51A3" w:rsidRDefault="002F51A3" w:rsidP="002F51A3">
            <w:pPr>
              <w:spacing w:after="160" w:line="259" w:lineRule="auto"/>
            </w:pPr>
            <w:r w:rsidRPr="002F51A3">
              <w:t>4739</w:t>
            </w:r>
          </w:p>
        </w:tc>
      </w:tr>
    </w:tbl>
    <w:p w14:paraId="7F34E9D0" w14:textId="77777777" w:rsidR="00DF1D4F" w:rsidRDefault="00DF1D4F" w:rsidP="00727C6A"/>
    <w:p w14:paraId="7F34E9D1" w14:textId="77777777" w:rsidR="00DF1D4F" w:rsidRDefault="00DF1D4F" w:rsidP="00727C6A"/>
    <w:p w14:paraId="7F34E9D2" w14:textId="77777777" w:rsidR="00DF1D4F" w:rsidRDefault="00DF1D4F" w:rsidP="00727C6A"/>
    <w:p w14:paraId="7F34E9D3" w14:textId="77777777" w:rsidR="00DF1D4F" w:rsidRDefault="00DF1D4F" w:rsidP="00727C6A"/>
    <w:p w14:paraId="7F34E9D4" w14:textId="77777777" w:rsidR="00DF1D4F" w:rsidRDefault="00DF1D4F" w:rsidP="00727C6A"/>
    <w:p w14:paraId="7F34E9D5" w14:textId="77777777" w:rsidR="0062543C" w:rsidRDefault="0062543C" w:rsidP="00727C6A"/>
    <w:p w14:paraId="7F34E9D6" w14:textId="77777777" w:rsidR="0062543C" w:rsidRDefault="0062543C" w:rsidP="00727C6A"/>
    <w:p w14:paraId="7F34E9D7" w14:textId="77777777" w:rsidR="00DF1D4F" w:rsidRDefault="00DF1D4F" w:rsidP="00727C6A"/>
    <w:p w14:paraId="7F34E9D8" w14:textId="77777777" w:rsidR="00760374" w:rsidRDefault="00760374" w:rsidP="00727C6A"/>
    <w:p w14:paraId="7F34E9D9" w14:textId="77777777" w:rsidR="00760374" w:rsidRDefault="00760374" w:rsidP="00727C6A"/>
    <w:p w14:paraId="7F34E9DA" w14:textId="77777777" w:rsidR="00760374" w:rsidRDefault="00760374" w:rsidP="00727C6A"/>
    <w:p w14:paraId="7F34E9DB" w14:textId="77777777" w:rsidR="00760374" w:rsidRDefault="00760374" w:rsidP="00727C6A"/>
    <w:p w14:paraId="7F34E9DC" w14:textId="77777777" w:rsidR="00760374" w:rsidRDefault="00760374" w:rsidP="00727C6A"/>
    <w:p w14:paraId="7F34E9DD" w14:textId="77777777" w:rsidR="00760374" w:rsidRDefault="00760374" w:rsidP="00727C6A"/>
    <w:p w14:paraId="7F34E9DE" w14:textId="77777777" w:rsidR="00760374" w:rsidRDefault="00760374" w:rsidP="00727C6A"/>
    <w:p w14:paraId="7F34E9DF" w14:textId="77777777" w:rsidR="00760374" w:rsidRDefault="00760374" w:rsidP="00727C6A"/>
    <w:p w14:paraId="7F34E9E0" w14:textId="77777777" w:rsidR="00760374" w:rsidRDefault="00760374" w:rsidP="00727C6A"/>
    <w:p w14:paraId="7F34E9E1" w14:textId="77777777" w:rsidR="00760374" w:rsidRDefault="00760374" w:rsidP="00727C6A"/>
    <w:p w14:paraId="7F34E9E2" w14:textId="77777777" w:rsidR="00760374" w:rsidRDefault="00760374" w:rsidP="00727C6A"/>
    <w:p w14:paraId="7F34E9E3" w14:textId="77777777" w:rsidR="00A94330" w:rsidRDefault="00A94330" w:rsidP="00727C6A"/>
    <w:p w14:paraId="7F34E9E4" w14:textId="77777777" w:rsidR="0090736A" w:rsidRPr="008D3292" w:rsidRDefault="0090736A" w:rsidP="0090736A">
      <w:pPr>
        <w:pStyle w:val="BodyText"/>
        <w:jc w:val="center"/>
        <w:rPr>
          <w:b/>
          <w:bCs/>
          <w:sz w:val="32"/>
          <w:szCs w:val="32"/>
        </w:rPr>
      </w:pPr>
      <w:r w:rsidRPr="008D3292">
        <w:rPr>
          <w:b/>
          <w:sz w:val="32"/>
          <w:szCs w:val="32"/>
        </w:rPr>
        <w:t>Register</w:t>
      </w:r>
      <w:r w:rsidRPr="008D3292">
        <w:rPr>
          <w:b/>
          <w:spacing w:val="-8"/>
          <w:sz w:val="32"/>
          <w:szCs w:val="32"/>
        </w:rPr>
        <w:t xml:space="preserve"> </w:t>
      </w:r>
      <w:r w:rsidRPr="008D3292">
        <w:rPr>
          <w:b/>
          <w:sz w:val="32"/>
          <w:szCs w:val="32"/>
        </w:rPr>
        <w:t>your</w:t>
      </w:r>
      <w:r w:rsidRPr="008D3292">
        <w:rPr>
          <w:b/>
          <w:spacing w:val="-8"/>
          <w:sz w:val="32"/>
          <w:szCs w:val="32"/>
        </w:rPr>
        <w:t xml:space="preserve"> </w:t>
      </w:r>
      <w:r w:rsidRPr="008D3292">
        <w:rPr>
          <w:b/>
          <w:sz w:val="32"/>
          <w:szCs w:val="32"/>
        </w:rPr>
        <w:t>appliance</w:t>
      </w:r>
      <w:r w:rsidRPr="008D3292">
        <w:rPr>
          <w:b/>
          <w:spacing w:val="-6"/>
          <w:sz w:val="32"/>
          <w:szCs w:val="32"/>
        </w:rPr>
        <w:t xml:space="preserve"> </w:t>
      </w:r>
      <w:r w:rsidRPr="008D3292">
        <w:rPr>
          <w:b/>
          <w:sz w:val="32"/>
          <w:szCs w:val="32"/>
        </w:rPr>
        <w:t>online</w:t>
      </w:r>
      <w:r w:rsidRPr="008D3292">
        <w:rPr>
          <w:b/>
          <w:spacing w:val="-5"/>
          <w:sz w:val="32"/>
          <w:szCs w:val="32"/>
        </w:rPr>
        <w:t xml:space="preserve"> </w:t>
      </w:r>
      <w:r w:rsidRPr="008D3292">
        <w:rPr>
          <w:b/>
          <w:sz w:val="32"/>
          <w:szCs w:val="32"/>
        </w:rPr>
        <w:t>today</w:t>
      </w:r>
      <w:r w:rsidRPr="008D3292">
        <w:rPr>
          <w:b/>
          <w:spacing w:val="-7"/>
          <w:sz w:val="32"/>
          <w:szCs w:val="32"/>
        </w:rPr>
        <w:t xml:space="preserve"> </w:t>
      </w:r>
      <w:r w:rsidRPr="008D3292">
        <w:rPr>
          <w:b/>
          <w:sz w:val="32"/>
          <w:szCs w:val="32"/>
        </w:rPr>
        <w:t>to</w:t>
      </w:r>
      <w:r w:rsidRPr="008D3292">
        <w:rPr>
          <w:b/>
          <w:spacing w:val="-6"/>
          <w:sz w:val="32"/>
          <w:szCs w:val="32"/>
        </w:rPr>
        <w:t xml:space="preserve"> </w:t>
      </w:r>
      <w:r w:rsidRPr="008D3292">
        <w:rPr>
          <w:b/>
          <w:sz w:val="32"/>
          <w:szCs w:val="32"/>
        </w:rPr>
        <w:t>active</w:t>
      </w:r>
      <w:r w:rsidRPr="008D3292">
        <w:rPr>
          <w:b/>
          <w:spacing w:val="-6"/>
          <w:sz w:val="32"/>
          <w:szCs w:val="32"/>
        </w:rPr>
        <w:t xml:space="preserve"> </w:t>
      </w:r>
      <w:r w:rsidRPr="008D3292">
        <w:rPr>
          <w:b/>
          <w:sz w:val="32"/>
          <w:szCs w:val="32"/>
        </w:rPr>
        <w:t>your</w:t>
      </w:r>
      <w:r w:rsidRPr="008D3292">
        <w:rPr>
          <w:b/>
          <w:spacing w:val="-7"/>
          <w:sz w:val="32"/>
          <w:szCs w:val="32"/>
        </w:rPr>
        <w:t xml:space="preserve"> </w:t>
      </w:r>
      <w:r w:rsidRPr="008D3292">
        <w:rPr>
          <w:b/>
          <w:sz w:val="32"/>
          <w:szCs w:val="32"/>
        </w:rPr>
        <w:t>warranty</w:t>
      </w:r>
    </w:p>
    <w:p w14:paraId="7F34E9E5" w14:textId="77777777" w:rsidR="0090736A" w:rsidRDefault="0090736A" w:rsidP="0090736A">
      <w:pPr>
        <w:rPr>
          <w:rFonts w:ascii="Calibri" w:eastAsia="Calibri" w:hAnsi="Calibri" w:cs="Calibri"/>
          <w:b/>
          <w:bCs/>
          <w:sz w:val="20"/>
          <w:szCs w:val="20"/>
        </w:rPr>
      </w:pPr>
    </w:p>
    <w:p w14:paraId="7F34E9E6" w14:textId="77777777" w:rsidR="0090736A" w:rsidRDefault="0090736A" w:rsidP="0090736A">
      <w:pPr>
        <w:rPr>
          <w:rFonts w:ascii="Calibri" w:eastAsia="Calibri" w:hAnsi="Calibri" w:cs="Calibri"/>
          <w:b/>
          <w:bCs/>
          <w:sz w:val="20"/>
          <w:szCs w:val="20"/>
        </w:rPr>
      </w:pPr>
    </w:p>
    <w:p w14:paraId="7F34E9E7" w14:textId="77777777" w:rsidR="0090736A" w:rsidRDefault="0090736A" w:rsidP="0090736A">
      <w:pPr>
        <w:spacing w:before="10"/>
        <w:rPr>
          <w:rFonts w:ascii="Calibri" w:eastAsia="Calibri" w:hAnsi="Calibri" w:cs="Calibri"/>
          <w:b/>
          <w:bCs/>
          <w:sz w:val="12"/>
          <w:szCs w:val="12"/>
        </w:rPr>
      </w:pPr>
    </w:p>
    <w:p w14:paraId="7F34E9E8" w14:textId="77777777" w:rsidR="0090736A" w:rsidRDefault="0090736A" w:rsidP="0090736A">
      <w:pPr>
        <w:spacing w:line="200" w:lineRule="atLeast"/>
        <w:ind w:left="100"/>
        <w:jc w:val="center"/>
        <w:rPr>
          <w:rFonts w:ascii="Calibri" w:eastAsia="Calibri" w:hAnsi="Calibri" w:cs="Calibri"/>
          <w:sz w:val="20"/>
          <w:szCs w:val="20"/>
        </w:rPr>
      </w:pPr>
      <w:r>
        <w:rPr>
          <w:rFonts w:ascii="Calibri" w:eastAsia="Calibri" w:hAnsi="Calibri" w:cs="Calibri"/>
          <w:noProof/>
          <w:sz w:val="20"/>
          <w:szCs w:val="20"/>
          <w:lang w:val="en-US"/>
        </w:rPr>
        <w:drawing>
          <wp:inline distT="0" distB="0" distL="0" distR="0" wp14:anchorId="7F34EBAF" wp14:editId="7F34EBB0">
            <wp:extent cx="6346465" cy="1737360"/>
            <wp:effectExtent l="0" t="0" r="0" b="0"/>
            <wp:docPr id="8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5.jpeg"/>
                    <pic:cNvPicPr/>
                  </pic:nvPicPr>
                  <pic:blipFill>
                    <a:blip r:embed="rId45" cstate="print"/>
                    <a:stretch>
                      <a:fillRect/>
                    </a:stretch>
                  </pic:blipFill>
                  <pic:spPr>
                    <a:xfrm>
                      <a:off x="0" y="0"/>
                      <a:ext cx="6346465" cy="1737360"/>
                    </a:xfrm>
                    <a:prstGeom prst="rect">
                      <a:avLst/>
                    </a:prstGeom>
                  </pic:spPr>
                </pic:pic>
              </a:graphicData>
            </a:graphic>
          </wp:inline>
        </w:drawing>
      </w:r>
    </w:p>
    <w:p w14:paraId="7F34E9E9" w14:textId="77777777" w:rsidR="00346703" w:rsidRDefault="00346703"/>
    <w:p w14:paraId="7F34E9EA" w14:textId="77777777" w:rsidR="00346703" w:rsidRDefault="00346703"/>
    <w:p w14:paraId="7F34E9EB" w14:textId="77777777" w:rsidR="00354040" w:rsidRDefault="00354040"/>
    <w:p w14:paraId="7F34E9EC" w14:textId="77777777" w:rsidR="0090736A" w:rsidRDefault="0090736A"/>
    <w:p w14:paraId="7F34E9ED" w14:textId="77777777" w:rsidR="0090736A" w:rsidRDefault="0090736A"/>
    <w:p w14:paraId="7F34E9EE" w14:textId="77777777" w:rsidR="0090736A" w:rsidRDefault="0090736A"/>
    <w:p w14:paraId="7F34E9EF" w14:textId="77777777" w:rsidR="0090736A" w:rsidRDefault="0090736A"/>
    <w:p w14:paraId="7F34E9F0" w14:textId="77777777" w:rsidR="0090736A" w:rsidRDefault="0090736A"/>
    <w:p w14:paraId="7F34E9F1" w14:textId="77777777" w:rsidR="0090736A" w:rsidRDefault="0090736A"/>
    <w:p w14:paraId="7F34E9F2" w14:textId="77777777" w:rsidR="009D7E26" w:rsidRDefault="009D7E26"/>
    <w:p w14:paraId="7F34E9F3" w14:textId="77777777" w:rsidR="009D7E26" w:rsidRDefault="009D7E26"/>
    <w:p w14:paraId="7F34E9F4" w14:textId="77777777" w:rsidR="009D7E26" w:rsidRDefault="009D7E26"/>
    <w:p w14:paraId="7F34E9F5" w14:textId="77777777" w:rsidR="009D7E26" w:rsidRDefault="009D7E26"/>
    <w:p w14:paraId="7F34E9F6" w14:textId="77777777" w:rsidR="009D7E26" w:rsidRDefault="009D7E26"/>
    <w:p w14:paraId="7F34E9F7" w14:textId="77777777" w:rsidR="0090736A" w:rsidRDefault="0090736A"/>
    <w:p w14:paraId="7F34E9F8" w14:textId="77777777" w:rsidR="0090736A" w:rsidRDefault="0090736A"/>
    <w:p w14:paraId="7F34E9F9" w14:textId="77777777" w:rsidR="00382FFC" w:rsidRPr="00354040" w:rsidRDefault="00382FFC" w:rsidP="00354040">
      <w:pPr>
        <w:pStyle w:val="Heading1"/>
        <w:rPr>
          <w:rFonts w:eastAsia="Arial" w:hAnsi="Arial" w:cs="Arial"/>
          <w:b/>
          <w:u w:val="single"/>
        </w:rPr>
      </w:pPr>
      <w:bookmarkStart w:id="56" w:name="_Toc437067516"/>
      <w:bookmarkStart w:id="57" w:name="_Toc437441408"/>
      <w:bookmarkStart w:id="58" w:name="_Toc514765973"/>
      <w:r w:rsidRPr="00354040">
        <w:rPr>
          <w:b/>
          <w:u w:val="single"/>
        </w:rPr>
        <w:lastRenderedPageBreak/>
        <w:t>GAS</w:t>
      </w:r>
      <w:r w:rsidRPr="00354040">
        <w:rPr>
          <w:b/>
          <w:spacing w:val="-10"/>
          <w:u w:val="single"/>
        </w:rPr>
        <w:t xml:space="preserve"> </w:t>
      </w:r>
      <w:r w:rsidRPr="00354040">
        <w:rPr>
          <w:b/>
          <w:u w:val="single"/>
        </w:rPr>
        <w:t>FIRE</w:t>
      </w:r>
      <w:r w:rsidRPr="00354040">
        <w:rPr>
          <w:b/>
          <w:spacing w:val="-9"/>
          <w:u w:val="single"/>
        </w:rPr>
        <w:t xml:space="preserve"> </w:t>
      </w:r>
      <w:r w:rsidRPr="00354040">
        <w:rPr>
          <w:b/>
          <w:u w:val="single"/>
        </w:rPr>
        <w:t>COMMISSIONING</w:t>
      </w:r>
      <w:r w:rsidRPr="00354040">
        <w:rPr>
          <w:b/>
          <w:spacing w:val="-9"/>
          <w:u w:val="single"/>
        </w:rPr>
        <w:t xml:space="preserve"> </w:t>
      </w:r>
      <w:r w:rsidRPr="00354040">
        <w:rPr>
          <w:b/>
          <w:u w:val="single"/>
        </w:rPr>
        <w:t>CHECKLIST</w:t>
      </w:r>
      <w:bookmarkEnd w:id="56"/>
      <w:bookmarkEnd w:id="57"/>
      <w:bookmarkEnd w:id="58"/>
    </w:p>
    <w:p w14:paraId="7F34E9FA" w14:textId="77777777" w:rsidR="00A35BC1" w:rsidRPr="00A35BC1" w:rsidRDefault="00382FFC" w:rsidP="00A35BC1">
      <w:pPr>
        <w:spacing w:line="260" w:lineRule="auto"/>
        <w:ind w:left="103" w:right="517"/>
        <w:rPr>
          <w:rFonts w:ascii="Arial"/>
          <w:b/>
          <w:color w:val="282827"/>
          <w:spacing w:val="-1"/>
          <w:sz w:val="16"/>
        </w:rPr>
      </w:pPr>
      <w:r w:rsidRPr="00A35BC1">
        <w:rPr>
          <w:rFonts w:ascii="Arial"/>
          <w:b/>
          <w:color w:val="282827"/>
          <w:sz w:val="16"/>
        </w:rPr>
        <w:t xml:space="preserve">This Commissioning Checklist is to be completed in full by the competent person who commissioned the gas fire as a means of demonstrating </w:t>
      </w:r>
      <w:r w:rsidRPr="00A35BC1">
        <w:rPr>
          <w:rFonts w:ascii="Arial"/>
          <w:b/>
          <w:color w:val="282827"/>
          <w:spacing w:val="-1"/>
          <w:sz w:val="16"/>
        </w:rPr>
        <w:t>compliance</w:t>
      </w:r>
      <w:r w:rsidRPr="00A35BC1">
        <w:rPr>
          <w:rFonts w:ascii="Arial"/>
          <w:b/>
          <w:color w:val="282827"/>
          <w:spacing w:val="-4"/>
          <w:sz w:val="16"/>
        </w:rPr>
        <w:t xml:space="preserve"> </w:t>
      </w:r>
      <w:r w:rsidRPr="00A35BC1">
        <w:rPr>
          <w:rFonts w:ascii="Arial"/>
          <w:b/>
          <w:color w:val="282827"/>
          <w:sz w:val="16"/>
        </w:rPr>
        <w:t>with</w:t>
      </w:r>
      <w:r w:rsidRPr="00A35BC1">
        <w:rPr>
          <w:rFonts w:ascii="Arial"/>
          <w:b/>
          <w:color w:val="282827"/>
          <w:spacing w:val="-4"/>
          <w:sz w:val="16"/>
        </w:rPr>
        <w:t xml:space="preserve"> </w:t>
      </w:r>
      <w:r w:rsidRPr="00A35BC1">
        <w:rPr>
          <w:rFonts w:ascii="Arial"/>
          <w:b/>
          <w:color w:val="282827"/>
          <w:sz w:val="16"/>
        </w:rPr>
        <w:t>the</w:t>
      </w:r>
      <w:r w:rsidRPr="00A35BC1">
        <w:rPr>
          <w:rFonts w:ascii="Arial"/>
          <w:b/>
          <w:color w:val="282827"/>
          <w:spacing w:val="-3"/>
          <w:sz w:val="16"/>
        </w:rPr>
        <w:t xml:space="preserve"> </w:t>
      </w:r>
      <w:r w:rsidRPr="00A35BC1">
        <w:rPr>
          <w:rFonts w:ascii="Arial"/>
          <w:b/>
          <w:color w:val="282827"/>
          <w:spacing w:val="-1"/>
          <w:sz w:val="16"/>
        </w:rPr>
        <w:t>appropriate</w:t>
      </w:r>
      <w:r w:rsidRPr="00A35BC1">
        <w:rPr>
          <w:rFonts w:ascii="Arial"/>
          <w:b/>
          <w:color w:val="282827"/>
          <w:spacing w:val="-3"/>
          <w:sz w:val="16"/>
        </w:rPr>
        <w:t xml:space="preserve"> </w:t>
      </w:r>
      <w:r w:rsidRPr="00A35BC1">
        <w:rPr>
          <w:rFonts w:ascii="Arial"/>
          <w:b/>
          <w:color w:val="282827"/>
          <w:spacing w:val="-1"/>
          <w:sz w:val="16"/>
        </w:rPr>
        <w:t>Building</w:t>
      </w:r>
      <w:r w:rsidRPr="00A35BC1">
        <w:rPr>
          <w:rFonts w:ascii="Arial"/>
          <w:b/>
          <w:color w:val="282827"/>
          <w:spacing w:val="-3"/>
          <w:sz w:val="16"/>
        </w:rPr>
        <w:t xml:space="preserve"> </w:t>
      </w:r>
      <w:r w:rsidRPr="00A35BC1">
        <w:rPr>
          <w:rFonts w:ascii="Arial"/>
          <w:b/>
          <w:color w:val="282827"/>
          <w:spacing w:val="-1"/>
          <w:sz w:val="16"/>
        </w:rPr>
        <w:t>Regulations</w:t>
      </w:r>
      <w:r w:rsidRPr="00A35BC1">
        <w:rPr>
          <w:rFonts w:ascii="Arial"/>
          <w:b/>
          <w:color w:val="282827"/>
          <w:spacing w:val="-4"/>
          <w:sz w:val="16"/>
        </w:rPr>
        <w:t xml:space="preserve"> </w:t>
      </w:r>
      <w:r w:rsidRPr="00A35BC1">
        <w:rPr>
          <w:rFonts w:ascii="Arial"/>
          <w:b/>
          <w:color w:val="282827"/>
          <w:spacing w:val="-1"/>
          <w:sz w:val="16"/>
        </w:rPr>
        <w:t>and</w:t>
      </w:r>
      <w:r w:rsidRPr="00A35BC1">
        <w:rPr>
          <w:rFonts w:ascii="Arial"/>
          <w:b/>
          <w:color w:val="282827"/>
          <w:spacing w:val="-3"/>
          <w:sz w:val="16"/>
        </w:rPr>
        <w:t xml:space="preserve"> </w:t>
      </w:r>
      <w:r w:rsidRPr="00A35BC1">
        <w:rPr>
          <w:rFonts w:ascii="Arial"/>
          <w:b/>
          <w:color w:val="282827"/>
          <w:sz w:val="16"/>
        </w:rPr>
        <w:t>then</w:t>
      </w:r>
      <w:r w:rsidRPr="00A35BC1">
        <w:rPr>
          <w:rFonts w:ascii="Arial"/>
          <w:b/>
          <w:color w:val="282827"/>
          <w:spacing w:val="-3"/>
          <w:sz w:val="16"/>
        </w:rPr>
        <w:t xml:space="preserve"> </w:t>
      </w:r>
      <w:r w:rsidRPr="00A35BC1">
        <w:rPr>
          <w:rFonts w:ascii="Arial"/>
          <w:b/>
          <w:color w:val="282827"/>
          <w:sz w:val="16"/>
        </w:rPr>
        <w:t>handed</w:t>
      </w:r>
      <w:r w:rsidRPr="00A35BC1">
        <w:rPr>
          <w:rFonts w:ascii="Arial"/>
          <w:b/>
          <w:color w:val="282827"/>
          <w:spacing w:val="-4"/>
          <w:sz w:val="16"/>
        </w:rPr>
        <w:t xml:space="preserve"> </w:t>
      </w:r>
      <w:r w:rsidRPr="00A35BC1">
        <w:rPr>
          <w:rFonts w:ascii="Arial"/>
          <w:b/>
          <w:color w:val="282827"/>
          <w:sz w:val="16"/>
        </w:rPr>
        <w:t>to</w:t>
      </w:r>
      <w:r w:rsidRPr="00A35BC1">
        <w:rPr>
          <w:rFonts w:ascii="Arial"/>
          <w:b/>
          <w:color w:val="282827"/>
          <w:spacing w:val="-3"/>
          <w:sz w:val="16"/>
        </w:rPr>
        <w:t xml:space="preserve"> </w:t>
      </w:r>
      <w:r w:rsidRPr="00A35BC1">
        <w:rPr>
          <w:rFonts w:ascii="Arial"/>
          <w:b/>
          <w:color w:val="282827"/>
          <w:sz w:val="16"/>
        </w:rPr>
        <w:t>the</w:t>
      </w:r>
      <w:r w:rsidRPr="00A35BC1">
        <w:rPr>
          <w:rFonts w:ascii="Arial"/>
          <w:b/>
          <w:color w:val="282827"/>
          <w:spacing w:val="-4"/>
          <w:sz w:val="16"/>
        </w:rPr>
        <w:t xml:space="preserve"> </w:t>
      </w:r>
      <w:r w:rsidRPr="00A35BC1">
        <w:rPr>
          <w:rFonts w:ascii="Arial"/>
          <w:b/>
          <w:color w:val="282827"/>
          <w:spacing w:val="-1"/>
          <w:sz w:val="16"/>
        </w:rPr>
        <w:t>customer</w:t>
      </w:r>
      <w:r w:rsidRPr="00A35BC1">
        <w:rPr>
          <w:rFonts w:ascii="Arial"/>
          <w:b/>
          <w:color w:val="282827"/>
          <w:spacing w:val="-3"/>
          <w:sz w:val="16"/>
        </w:rPr>
        <w:t xml:space="preserve"> </w:t>
      </w:r>
      <w:r w:rsidRPr="00A35BC1">
        <w:rPr>
          <w:rFonts w:ascii="Arial"/>
          <w:b/>
          <w:color w:val="282827"/>
          <w:sz w:val="16"/>
        </w:rPr>
        <w:t>to</w:t>
      </w:r>
      <w:r w:rsidRPr="00A35BC1">
        <w:rPr>
          <w:rFonts w:ascii="Arial"/>
          <w:b/>
          <w:color w:val="282827"/>
          <w:spacing w:val="-3"/>
          <w:sz w:val="16"/>
        </w:rPr>
        <w:t xml:space="preserve"> </w:t>
      </w:r>
      <w:r w:rsidRPr="00A35BC1">
        <w:rPr>
          <w:rFonts w:ascii="Arial"/>
          <w:b/>
          <w:color w:val="282827"/>
          <w:spacing w:val="-1"/>
          <w:sz w:val="16"/>
        </w:rPr>
        <w:t>keep</w:t>
      </w:r>
      <w:r w:rsidRPr="00A35BC1">
        <w:rPr>
          <w:rFonts w:ascii="Arial"/>
          <w:b/>
          <w:color w:val="282827"/>
          <w:spacing w:val="-3"/>
          <w:sz w:val="16"/>
        </w:rPr>
        <w:t xml:space="preserve"> </w:t>
      </w:r>
      <w:r w:rsidRPr="00A35BC1">
        <w:rPr>
          <w:rFonts w:ascii="Arial"/>
          <w:b/>
          <w:color w:val="282827"/>
          <w:sz w:val="16"/>
        </w:rPr>
        <w:t>for</w:t>
      </w:r>
      <w:r w:rsidRPr="00A35BC1">
        <w:rPr>
          <w:rFonts w:ascii="Arial"/>
          <w:b/>
          <w:color w:val="282827"/>
          <w:spacing w:val="-4"/>
          <w:sz w:val="16"/>
        </w:rPr>
        <w:t xml:space="preserve"> </w:t>
      </w:r>
      <w:r w:rsidRPr="00A35BC1">
        <w:rPr>
          <w:rFonts w:ascii="Arial"/>
          <w:b/>
          <w:color w:val="282827"/>
          <w:sz w:val="16"/>
        </w:rPr>
        <w:t>future</w:t>
      </w:r>
      <w:r w:rsidRPr="00A35BC1">
        <w:rPr>
          <w:rFonts w:ascii="Arial"/>
          <w:b/>
          <w:color w:val="282827"/>
          <w:spacing w:val="-3"/>
          <w:sz w:val="16"/>
        </w:rPr>
        <w:t xml:space="preserve"> </w:t>
      </w:r>
      <w:r w:rsidRPr="00A35BC1">
        <w:rPr>
          <w:rFonts w:ascii="Arial"/>
          <w:b/>
          <w:color w:val="282827"/>
          <w:spacing w:val="-1"/>
          <w:sz w:val="16"/>
        </w:rPr>
        <w:t>reference.</w:t>
      </w:r>
    </w:p>
    <w:p w14:paraId="7F34E9FB" w14:textId="77777777" w:rsidR="00382FFC" w:rsidRDefault="00382FFC" w:rsidP="00A35BC1">
      <w:pPr>
        <w:spacing w:line="260" w:lineRule="auto"/>
        <w:ind w:left="103" w:right="517"/>
        <w:rPr>
          <w:rFonts w:ascii="Arial" w:eastAsia="Arial" w:hAnsi="Arial" w:cs="Arial"/>
          <w:sz w:val="24"/>
          <w:szCs w:val="24"/>
        </w:rPr>
      </w:pPr>
      <w:r>
        <w:rPr>
          <w:rFonts w:ascii="Arial" w:eastAsia="Arial" w:hAnsi="Arial" w:cs="Arial"/>
          <w:color w:val="282827"/>
          <w:sz w:val="16"/>
          <w:szCs w:val="16"/>
        </w:rPr>
        <w:t>Failure to install and commission according to the manufacturer’s instructions and complete this Benchmark Commissioning Checklist will invalidate the</w:t>
      </w:r>
      <w:r>
        <w:rPr>
          <w:rFonts w:ascii="Arial" w:eastAsia="Arial" w:hAnsi="Arial" w:cs="Arial"/>
          <w:color w:val="282827"/>
          <w:spacing w:val="23"/>
          <w:sz w:val="16"/>
          <w:szCs w:val="16"/>
        </w:rPr>
        <w:t xml:space="preserve"> </w:t>
      </w:r>
      <w:r>
        <w:rPr>
          <w:rFonts w:ascii="Arial" w:eastAsia="Arial" w:hAnsi="Arial" w:cs="Arial"/>
          <w:color w:val="282827"/>
          <w:spacing w:val="-2"/>
          <w:sz w:val="16"/>
          <w:szCs w:val="16"/>
        </w:rPr>
        <w:t>warranty.</w:t>
      </w:r>
      <w:r>
        <w:rPr>
          <w:rFonts w:ascii="Arial" w:eastAsia="Arial" w:hAnsi="Arial" w:cs="Arial"/>
          <w:color w:val="282827"/>
          <w:spacing w:val="-3"/>
          <w:sz w:val="16"/>
          <w:szCs w:val="16"/>
        </w:rPr>
        <w:t xml:space="preserve"> </w:t>
      </w:r>
      <w:r>
        <w:rPr>
          <w:rFonts w:ascii="Arial" w:eastAsia="Arial" w:hAnsi="Arial" w:cs="Arial"/>
          <w:color w:val="282827"/>
          <w:sz w:val="16"/>
          <w:szCs w:val="16"/>
        </w:rPr>
        <w:t xml:space="preserve">This does not </w:t>
      </w:r>
      <w:r>
        <w:rPr>
          <w:rFonts w:ascii="Arial" w:eastAsia="Arial" w:hAnsi="Arial" w:cs="Arial"/>
          <w:color w:val="282827"/>
          <w:spacing w:val="-1"/>
          <w:sz w:val="16"/>
          <w:szCs w:val="16"/>
        </w:rPr>
        <w:t>affect</w:t>
      </w:r>
      <w:r>
        <w:rPr>
          <w:rFonts w:ascii="Arial" w:eastAsia="Arial" w:hAnsi="Arial" w:cs="Arial"/>
          <w:color w:val="282827"/>
          <w:sz w:val="16"/>
          <w:szCs w:val="16"/>
        </w:rPr>
        <w:t xml:space="preserve"> the customer’s statutory rights.</w:t>
      </w:r>
    </w:p>
    <w:tbl>
      <w:tblPr>
        <w:tblpPr w:leftFromText="180" w:rightFromText="180" w:vertAnchor="text" w:horzAnchor="margin" w:tblpY="62"/>
        <w:tblW w:w="10532" w:type="dxa"/>
        <w:tblLayout w:type="fixed"/>
        <w:tblCellMar>
          <w:left w:w="0" w:type="dxa"/>
          <w:right w:w="0" w:type="dxa"/>
        </w:tblCellMar>
        <w:tblLook w:val="01E0" w:firstRow="1" w:lastRow="1" w:firstColumn="1" w:lastColumn="1" w:noHBand="0" w:noVBand="0"/>
      </w:tblPr>
      <w:tblGrid>
        <w:gridCol w:w="9376"/>
        <w:gridCol w:w="575"/>
        <w:gridCol w:w="581"/>
      </w:tblGrid>
      <w:tr w:rsidR="00A35BC1" w14:paraId="7F34E9FF" w14:textId="77777777" w:rsidTr="00A35BC1">
        <w:trPr>
          <w:trHeight w:hRule="exact" w:val="348"/>
        </w:trPr>
        <w:tc>
          <w:tcPr>
            <w:tcW w:w="9376" w:type="dxa"/>
            <w:tcBorders>
              <w:top w:val="single" w:sz="4" w:space="0" w:color="000000"/>
              <w:left w:val="single" w:sz="4" w:space="0" w:color="000000"/>
              <w:bottom w:val="single" w:sz="4" w:space="0" w:color="000000"/>
              <w:right w:val="single" w:sz="4" w:space="0" w:color="000000"/>
            </w:tcBorders>
            <w:shd w:val="clear" w:color="auto" w:fill="DADADA"/>
          </w:tcPr>
          <w:p w14:paraId="7F34E9FC" w14:textId="77777777" w:rsidR="00382FFC" w:rsidRDefault="00382FFC" w:rsidP="00492F2B">
            <w:pPr>
              <w:pStyle w:val="TableParagraph"/>
              <w:spacing w:before="99"/>
              <w:ind w:left="75"/>
              <w:rPr>
                <w:rFonts w:ascii="Arial" w:eastAsia="Arial" w:hAnsi="Arial" w:cs="Arial"/>
                <w:sz w:val="16"/>
                <w:szCs w:val="16"/>
              </w:rPr>
            </w:pPr>
            <w:r>
              <w:rPr>
                <w:rFonts w:ascii="Arial"/>
                <w:sz w:val="16"/>
              </w:rPr>
              <w:t>Site</w:t>
            </w:r>
            <w:r>
              <w:rPr>
                <w:rFonts w:ascii="Arial"/>
                <w:spacing w:val="44"/>
                <w:sz w:val="16"/>
              </w:rPr>
              <w:t xml:space="preserve"> </w:t>
            </w:r>
            <w:r>
              <w:rPr>
                <w:rFonts w:ascii="Arial"/>
                <w:sz w:val="16"/>
              </w:rPr>
              <w:t>Requirements</w:t>
            </w:r>
          </w:p>
        </w:tc>
        <w:tc>
          <w:tcPr>
            <w:tcW w:w="575" w:type="dxa"/>
            <w:tcBorders>
              <w:top w:val="single" w:sz="4" w:space="0" w:color="000000"/>
              <w:left w:val="single" w:sz="4" w:space="0" w:color="000000"/>
              <w:bottom w:val="single" w:sz="4" w:space="0" w:color="000000"/>
              <w:right w:val="single" w:sz="4" w:space="0" w:color="000000"/>
            </w:tcBorders>
            <w:shd w:val="clear" w:color="auto" w:fill="DADADA"/>
          </w:tcPr>
          <w:p w14:paraId="7F34E9FD" w14:textId="77777777" w:rsidR="00382FFC" w:rsidRDefault="00382FFC" w:rsidP="00492F2B">
            <w:pPr>
              <w:pStyle w:val="TableParagraph"/>
              <w:spacing w:before="41"/>
              <w:ind w:left="74"/>
              <w:rPr>
                <w:rFonts w:ascii="Arial Narrow" w:eastAsia="Arial Narrow" w:hAnsi="Arial Narrow" w:cs="Arial Narrow"/>
                <w:sz w:val="16"/>
                <w:szCs w:val="16"/>
              </w:rPr>
            </w:pPr>
            <w:r>
              <w:rPr>
                <w:rFonts w:ascii="Arial Narrow"/>
                <w:spacing w:val="-5"/>
                <w:sz w:val="16"/>
              </w:rPr>
              <w:t>Ye</w:t>
            </w:r>
            <w:r>
              <w:rPr>
                <w:rFonts w:ascii="Arial Narrow"/>
                <w:spacing w:val="-4"/>
                <w:sz w:val="16"/>
              </w:rPr>
              <w:t>s</w:t>
            </w:r>
          </w:p>
        </w:tc>
        <w:tc>
          <w:tcPr>
            <w:tcW w:w="580" w:type="dxa"/>
            <w:tcBorders>
              <w:top w:val="single" w:sz="4" w:space="0" w:color="000000"/>
              <w:left w:val="single" w:sz="4" w:space="0" w:color="000000"/>
              <w:bottom w:val="single" w:sz="4" w:space="0" w:color="000000"/>
              <w:right w:val="single" w:sz="4" w:space="0" w:color="000000"/>
            </w:tcBorders>
            <w:shd w:val="clear" w:color="auto" w:fill="DADADA"/>
          </w:tcPr>
          <w:p w14:paraId="7F34E9FE" w14:textId="77777777" w:rsidR="00382FFC" w:rsidRDefault="00382FFC" w:rsidP="00492F2B">
            <w:pPr>
              <w:pStyle w:val="TableParagraph"/>
              <w:spacing w:before="41"/>
              <w:ind w:left="75"/>
              <w:rPr>
                <w:rFonts w:ascii="Arial Narrow" w:eastAsia="Arial Narrow" w:hAnsi="Arial Narrow" w:cs="Arial Narrow"/>
                <w:sz w:val="16"/>
                <w:szCs w:val="16"/>
              </w:rPr>
            </w:pPr>
            <w:r>
              <w:rPr>
                <w:rFonts w:ascii="Arial Narrow"/>
                <w:sz w:val="16"/>
              </w:rPr>
              <w:t>N/A</w:t>
            </w:r>
          </w:p>
        </w:tc>
      </w:tr>
      <w:tr w:rsidR="00382FFC" w14:paraId="7F34EA03" w14:textId="77777777" w:rsidTr="00A35BC1">
        <w:trPr>
          <w:trHeight w:hRule="exact" w:val="356"/>
        </w:trPr>
        <w:tc>
          <w:tcPr>
            <w:tcW w:w="9376" w:type="dxa"/>
            <w:tcBorders>
              <w:top w:val="single" w:sz="4" w:space="0" w:color="000000"/>
              <w:left w:val="single" w:sz="4" w:space="0" w:color="000000"/>
              <w:bottom w:val="single" w:sz="4" w:space="0" w:color="000000"/>
              <w:right w:val="single" w:sz="4" w:space="0" w:color="000000"/>
            </w:tcBorders>
          </w:tcPr>
          <w:p w14:paraId="7F34EA00" w14:textId="77777777" w:rsidR="00382FFC" w:rsidRDefault="00382FFC" w:rsidP="00492F2B">
            <w:pPr>
              <w:pStyle w:val="TableParagraph"/>
              <w:spacing w:before="41"/>
              <w:ind w:left="75"/>
              <w:rPr>
                <w:rFonts w:ascii="Arial" w:eastAsia="Arial" w:hAnsi="Arial" w:cs="Arial"/>
                <w:sz w:val="16"/>
                <w:szCs w:val="16"/>
              </w:rPr>
            </w:pPr>
            <w:r>
              <w:rPr>
                <w:rFonts w:ascii="Arial"/>
                <w:spacing w:val="-2"/>
                <w:sz w:val="16"/>
              </w:rPr>
              <w:t>Was</w:t>
            </w:r>
            <w:r>
              <w:rPr>
                <w:rFonts w:ascii="Arial"/>
                <w:sz w:val="16"/>
              </w:rPr>
              <w:t xml:space="preserve"> the chimney checked to ensure it only serves one flue/fire, has no obstructions and is continuous?</w:t>
            </w:r>
          </w:p>
        </w:tc>
        <w:tc>
          <w:tcPr>
            <w:tcW w:w="575" w:type="dxa"/>
            <w:tcBorders>
              <w:top w:val="single" w:sz="4" w:space="0" w:color="000000"/>
              <w:left w:val="single" w:sz="4" w:space="0" w:color="000000"/>
              <w:bottom w:val="single" w:sz="4" w:space="0" w:color="000000"/>
              <w:right w:val="single" w:sz="4" w:space="0" w:color="000000"/>
            </w:tcBorders>
          </w:tcPr>
          <w:p w14:paraId="7F34EA01"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02" w14:textId="77777777" w:rsidR="00382FFC" w:rsidRDefault="00382FFC" w:rsidP="00492F2B"/>
        </w:tc>
      </w:tr>
      <w:tr w:rsidR="00382FFC" w14:paraId="7F34EA07" w14:textId="77777777" w:rsidTr="00A35BC1">
        <w:trPr>
          <w:trHeight w:hRule="exact" w:val="242"/>
        </w:trPr>
        <w:tc>
          <w:tcPr>
            <w:tcW w:w="9376" w:type="dxa"/>
            <w:tcBorders>
              <w:top w:val="single" w:sz="4" w:space="0" w:color="000000"/>
              <w:left w:val="single" w:sz="4" w:space="0" w:color="000000"/>
              <w:bottom w:val="single" w:sz="4" w:space="0" w:color="000000"/>
              <w:right w:val="single" w:sz="4" w:space="0" w:color="000000"/>
            </w:tcBorders>
          </w:tcPr>
          <w:p w14:paraId="7F34EA04" w14:textId="77777777" w:rsidR="00382FFC" w:rsidRDefault="00382FFC" w:rsidP="00492F2B">
            <w:pPr>
              <w:pStyle w:val="TableParagraph"/>
              <w:spacing w:before="41"/>
              <w:ind w:left="75"/>
              <w:rPr>
                <w:rFonts w:ascii="Arial" w:eastAsia="Arial" w:hAnsi="Arial" w:cs="Arial"/>
                <w:sz w:val="16"/>
                <w:szCs w:val="16"/>
              </w:rPr>
            </w:pPr>
            <w:r>
              <w:rPr>
                <w:rFonts w:ascii="Arial"/>
                <w:sz w:val="16"/>
              </w:rPr>
              <w:t>Has any debris at the base of the chimney been removed?</w:t>
            </w:r>
          </w:p>
        </w:tc>
        <w:tc>
          <w:tcPr>
            <w:tcW w:w="575" w:type="dxa"/>
            <w:tcBorders>
              <w:top w:val="single" w:sz="4" w:space="0" w:color="000000"/>
              <w:left w:val="single" w:sz="4" w:space="0" w:color="000000"/>
              <w:bottom w:val="single" w:sz="4" w:space="0" w:color="000000"/>
              <w:right w:val="single" w:sz="4" w:space="0" w:color="000000"/>
            </w:tcBorders>
          </w:tcPr>
          <w:p w14:paraId="7F34EA05"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06" w14:textId="77777777" w:rsidR="00382FFC" w:rsidRDefault="00382FFC" w:rsidP="00492F2B"/>
        </w:tc>
      </w:tr>
      <w:tr w:rsidR="00382FFC" w14:paraId="7F34EA0B" w14:textId="77777777" w:rsidTr="00A35BC1">
        <w:trPr>
          <w:trHeight w:hRule="exact" w:val="473"/>
        </w:trPr>
        <w:tc>
          <w:tcPr>
            <w:tcW w:w="9376" w:type="dxa"/>
            <w:tcBorders>
              <w:top w:val="single" w:sz="4" w:space="0" w:color="000000"/>
              <w:left w:val="single" w:sz="4" w:space="0" w:color="000000"/>
              <w:bottom w:val="single" w:sz="4" w:space="0" w:color="000000"/>
              <w:right w:val="single" w:sz="4" w:space="0" w:color="000000"/>
            </w:tcBorders>
          </w:tcPr>
          <w:p w14:paraId="7F34EA08" w14:textId="77777777" w:rsidR="00382FFC" w:rsidRDefault="00382FFC" w:rsidP="00492F2B">
            <w:pPr>
              <w:pStyle w:val="TableParagraph"/>
              <w:spacing w:before="41" w:line="250" w:lineRule="auto"/>
              <w:ind w:left="75" w:right="98"/>
              <w:rPr>
                <w:rFonts w:ascii="Arial" w:eastAsia="Arial" w:hAnsi="Arial" w:cs="Arial"/>
                <w:sz w:val="16"/>
                <w:szCs w:val="16"/>
              </w:rPr>
            </w:pPr>
            <w:r>
              <w:rPr>
                <w:rFonts w:ascii="Arial"/>
                <w:sz w:val="16"/>
              </w:rPr>
              <w:t>For brick chimney installations is there enough depth for 12 litres of debris, or precast flues 2 litres of debris? (see instructions for debris gap details)</w:t>
            </w:r>
          </w:p>
        </w:tc>
        <w:tc>
          <w:tcPr>
            <w:tcW w:w="575" w:type="dxa"/>
            <w:tcBorders>
              <w:top w:val="single" w:sz="4" w:space="0" w:color="000000"/>
              <w:left w:val="single" w:sz="4" w:space="0" w:color="000000"/>
              <w:bottom w:val="single" w:sz="4" w:space="0" w:color="000000"/>
              <w:right w:val="single" w:sz="4" w:space="0" w:color="000000"/>
            </w:tcBorders>
          </w:tcPr>
          <w:p w14:paraId="7F34EA09"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0A" w14:textId="77777777" w:rsidR="00382FFC" w:rsidRDefault="00382FFC" w:rsidP="00492F2B"/>
        </w:tc>
      </w:tr>
      <w:tr w:rsidR="00382FFC" w14:paraId="7F34EA0F" w14:textId="77777777" w:rsidTr="00A35BC1">
        <w:trPr>
          <w:trHeight w:hRule="exact" w:val="466"/>
        </w:trPr>
        <w:tc>
          <w:tcPr>
            <w:tcW w:w="9376" w:type="dxa"/>
            <w:tcBorders>
              <w:top w:val="single" w:sz="4" w:space="0" w:color="000000"/>
              <w:left w:val="single" w:sz="4" w:space="0" w:color="000000"/>
              <w:bottom w:val="single" w:sz="4" w:space="0" w:color="000000"/>
              <w:right w:val="single" w:sz="4" w:space="0" w:color="000000"/>
            </w:tcBorders>
          </w:tcPr>
          <w:p w14:paraId="7F34EA0C" w14:textId="77777777" w:rsidR="00382FFC" w:rsidRDefault="00382FFC" w:rsidP="00492F2B">
            <w:pPr>
              <w:pStyle w:val="TableParagraph"/>
              <w:spacing w:before="41"/>
              <w:ind w:left="75"/>
              <w:rPr>
                <w:rFonts w:ascii="Arial" w:eastAsia="Arial" w:hAnsi="Arial" w:cs="Arial"/>
                <w:sz w:val="16"/>
                <w:szCs w:val="16"/>
              </w:rPr>
            </w:pPr>
            <w:r>
              <w:rPr>
                <w:rFonts w:ascii="Arial"/>
                <w:sz w:val="16"/>
              </w:rPr>
              <w:t>Have damper and register plates been removed or locked in the fully open position ensuring correct size of flue is maintained?</w:t>
            </w:r>
          </w:p>
        </w:tc>
        <w:tc>
          <w:tcPr>
            <w:tcW w:w="575" w:type="dxa"/>
            <w:tcBorders>
              <w:top w:val="single" w:sz="4" w:space="0" w:color="000000"/>
              <w:left w:val="single" w:sz="4" w:space="0" w:color="000000"/>
              <w:bottom w:val="single" w:sz="4" w:space="0" w:color="000000"/>
              <w:right w:val="single" w:sz="4" w:space="0" w:color="000000"/>
            </w:tcBorders>
          </w:tcPr>
          <w:p w14:paraId="7F34EA0D"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0E" w14:textId="77777777" w:rsidR="00382FFC" w:rsidRDefault="00382FFC" w:rsidP="00492F2B"/>
        </w:tc>
      </w:tr>
      <w:tr w:rsidR="00382FFC" w14:paraId="7F34EA13" w14:textId="77777777" w:rsidTr="00A35BC1">
        <w:trPr>
          <w:trHeight w:hRule="exact" w:val="255"/>
        </w:trPr>
        <w:tc>
          <w:tcPr>
            <w:tcW w:w="9376" w:type="dxa"/>
            <w:tcBorders>
              <w:top w:val="single" w:sz="4" w:space="0" w:color="000000"/>
              <w:left w:val="single" w:sz="4" w:space="0" w:color="000000"/>
              <w:bottom w:val="single" w:sz="4" w:space="0" w:color="000000"/>
              <w:right w:val="single" w:sz="4" w:space="0" w:color="000000"/>
            </w:tcBorders>
          </w:tcPr>
          <w:p w14:paraId="7F34EA10" w14:textId="77777777" w:rsidR="00382FFC" w:rsidRDefault="00382FFC" w:rsidP="00492F2B">
            <w:pPr>
              <w:pStyle w:val="TableParagraph"/>
              <w:spacing w:before="41"/>
              <w:ind w:left="75"/>
              <w:rPr>
                <w:rFonts w:ascii="Arial" w:eastAsia="Arial" w:hAnsi="Arial" w:cs="Arial"/>
                <w:sz w:val="16"/>
                <w:szCs w:val="16"/>
              </w:rPr>
            </w:pPr>
            <w:r>
              <w:rPr>
                <w:rFonts w:ascii="Arial"/>
                <w:sz w:val="16"/>
              </w:rPr>
              <w:t>If previously used for solid fuel has the chimney been thoroughly swept?</w:t>
            </w:r>
          </w:p>
        </w:tc>
        <w:tc>
          <w:tcPr>
            <w:tcW w:w="575" w:type="dxa"/>
            <w:tcBorders>
              <w:top w:val="single" w:sz="4" w:space="0" w:color="000000"/>
              <w:left w:val="single" w:sz="4" w:space="0" w:color="000000"/>
              <w:bottom w:val="single" w:sz="4" w:space="0" w:color="000000"/>
              <w:right w:val="single" w:sz="4" w:space="0" w:color="000000"/>
            </w:tcBorders>
          </w:tcPr>
          <w:p w14:paraId="7F34EA11"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12" w14:textId="77777777" w:rsidR="00382FFC" w:rsidRDefault="00382FFC" w:rsidP="00492F2B"/>
        </w:tc>
      </w:tr>
      <w:tr w:rsidR="00382FFC" w14:paraId="7F34EA17" w14:textId="77777777" w:rsidTr="00A35BC1">
        <w:trPr>
          <w:trHeight w:hRule="exact" w:val="437"/>
        </w:trPr>
        <w:tc>
          <w:tcPr>
            <w:tcW w:w="9376" w:type="dxa"/>
            <w:tcBorders>
              <w:top w:val="single" w:sz="4" w:space="0" w:color="000000"/>
              <w:left w:val="single" w:sz="4" w:space="0" w:color="000000"/>
              <w:bottom w:val="single" w:sz="4" w:space="0" w:color="000000"/>
              <w:right w:val="single" w:sz="4" w:space="0" w:color="000000"/>
            </w:tcBorders>
          </w:tcPr>
          <w:p w14:paraId="7F34EA14" w14:textId="77777777" w:rsidR="00382FFC" w:rsidRDefault="00382FFC" w:rsidP="00492F2B">
            <w:pPr>
              <w:pStyle w:val="TableParagraph"/>
              <w:spacing w:before="41"/>
              <w:ind w:left="75"/>
              <w:rPr>
                <w:rFonts w:ascii="Arial" w:eastAsia="Arial" w:hAnsi="Arial" w:cs="Arial"/>
                <w:sz w:val="16"/>
                <w:szCs w:val="16"/>
              </w:rPr>
            </w:pPr>
            <w:r>
              <w:rPr>
                <w:rFonts w:ascii="Arial"/>
                <w:sz w:val="16"/>
              </w:rPr>
              <w:t>If the chimney is pre-cast has the inside of the flue been checked for extruded cement / sealant which must be removed?</w:t>
            </w:r>
          </w:p>
        </w:tc>
        <w:tc>
          <w:tcPr>
            <w:tcW w:w="575" w:type="dxa"/>
            <w:tcBorders>
              <w:top w:val="single" w:sz="4" w:space="0" w:color="000000"/>
              <w:left w:val="single" w:sz="4" w:space="0" w:color="000000"/>
              <w:bottom w:val="single" w:sz="4" w:space="0" w:color="000000"/>
              <w:right w:val="single" w:sz="4" w:space="0" w:color="000000"/>
            </w:tcBorders>
          </w:tcPr>
          <w:p w14:paraId="7F34EA15"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16" w14:textId="77777777" w:rsidR="00382FFC" w:rsidRDefault="00382FFC" w:rsidP="00492F2B"/>
        </w:tc>
      </w:tr>
      <w:tr w:rsidR="00382FFC" w14:paraId="7F34EA1B" w14:textId="77777777" w:rsidTr="00A35BC1">
        <w:trPr>
          <w:trHeight w:hRule="exact" w:val="225"/>
        </w:trPr>
        <w:tc>
          <w:tcPr>
            <w:tcW w:w="9376" w:type="dxa"/>
            <w:tcBorders>
              <w:top w:val="single" w:sz="4" w:space="0" w:color="000000"/>
              <w:left w:val="single" w:sz="4" w:space="0" w:color="000000"/>
              <w:bottom w:val="single" w:sz="4" w:space="0" w:color="000000"/>
              <w:right w:val="single" w:sz="4" w:space="0" w:color="000000"/>
            </w:tcBorders>
          </w:tcPr>
          <w:p w14:paraId="7F34EA18" w14:textId="77777777" w:rsidR="00382FFC" w:rsidRDefault="00382FFC" w:rsidP="00492F2B">
            <w:pPr>
              <w:pStyle w:val="TableParagraph"/>
              <w:spacing w:before="41"/>
              <w:ind w:left="75"/>
              <w:rPr>
                <w:rFonts w:ascii="Arial" w:eastAsia="Arial" w:hAnsi="Arial" w:cs="Arial"/>
                <w:sz w:val="16"/>
                <w:szCs w:val="16"/>
              </w:rPr>
            </w:pPr>
            <w:r>
              <w:rPr>
                <w:rFonts w:ascii="Arial"/>
                <w:sz w:val="16"/>
              </w:rPr>
              <w:t xml:space="preserve">Has the fire place been checked for under-floor air supply which must be sealed </w:t>
            </w:r>
            <w:r>
              <w:rPr>
                <w:rFonts w:ascii="Arial"/>
                <w:spacing w:val="-1"/>
                <w:sz w:val="16"/>
              </w:rPr>
              <w:t>off?</w:t>
            </w:r>
          </w:p>
        </w:tc>
        <w:tc>
          <w:tcPr>
            <w:tcW w:w="575" w:type="dxa"/>
            <w:tcBorders>
              <w:top w:val="single" w:sz="4" w:space="0" w:color="000000"/>
              <w:left w:val="single" w:sz="4" w:space="0" w:color="000000"/>
              <w:bottom w:val="single" w:sz="4" w:space="0" w:color="000000"/>
              <w:right w:val="single" w:sz="4" w:space="0" w:color="000000"/>
            </w:tcBorders>
          </w:tcPr>
          <w:p w14:paraId="7F34EA19"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1A" w14:textId="77777777" w:rsidR="00382FFC" w:rsidRDefault="00382FFC" w:rsidP="00492F2B"/>
        </w:tc>
      </w:tr>
      <w:tr w:rsidR="00382FFC" w14:paraId="7F34EA1F" w14:textId="77777777" w:rsidTr="00A35BC1">
        <w:trPr>
          <w:trHeight w:hRule="exact" w:val="268"/>
        </w:trPr>
        <w:tc>
          <w:tcPr>
            <w:tcW w:w="9376" w:type="dxa"/>
            <w:tcBorders>
              <w:top w:val="single" w:sz="4" w:space="0" w:color="000000"/>
              <w:left w:val="single" w:sz="4" w:space="0" w:color="000000"/>
              <w:bottom w:val="single" w:sz="4" w:space="0" w:color="000000"/>
              <w:right w:val="single" w:sz="4" w:space="0" w:color="000000"/>
            </w:tcBorders>
          </w:tcPr>
          <w:p w14:paraId="7F34EA1C" w14:textId="77777777" w:rsidR="00382FFC" w:rsidRDefault="00382FFC" w:rsidP="00492F2B">
            <w:pPr>
              <w:pStyle w:val="TableParagraph"/>
              <w:spacing w:before="41"/>
              <w:ind w:left="75"/>
              <w:rPr>
                <w:rFonts w:ascii="Arial" w:eastAsia="Arial" w:hAnsi="Arial" w:cs="Arial"/>
                <w:sz w:val="16"/>
                <w:szCs w:val="16"/>
              </w:rPr>
            </w:pPr>
            <w:r>
              <w:rPr>
                <w:rFonts w:ascii="Arial"/>
                <w:sz w:val="16"/>
              </w:rPr>
              <w:t>Has the chimney been inspected prior to fitting the gas fire to ensure that it is in good condition?</w:t>
            </w:r>
          </w:p>
        </w:tc>
        <w:tc>
          <w:tcPr>
            <w:tcW w:w="575" w:type="dxa"/>
            <w:tcBorders>
              <w:top w:val="single" w:sz="4" w:space="0" w:color="000000"/>
              <w:left w:val="single" w:sz="4" w:space="0" w:color="000000"/>
              <w:bottom w:val="single" w:sz="4" w:space="0" w:color="000000"/>
              <w:right w:val="single" w:sz="4" w:space="0" w:color="000000"/>
            </w:tcBorders>
          </w:tcPr>
          <w:p w14:paraId="7F34EA1D"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1E" w14:textId="77777777" w:rsidR="00382FFC" w:rsidRDefault="00382FFC" w:rsidP="00492F2B"/>
        </w:tc>
      </w:tr>
      <w:tr w:rsidR="00382FFC" w14:paraId="7F34EA23" w14:textId="77777777" w:rsidTr="00A35BC1">
        <w:trPr>
          <w:trHeight w:hRule="exact" w:val="348"/>
        </w:trPr>
        <w:tc>
          <w:tcPr>
            <w:tcW w:w="9376" w:type="dxa"/>
            <w:tcBorders>
              <w:top w:val="single" w:sz="4" w:space="0" w:color="000000"/>
              <w:left w:val="single" w:sz="4" w:space="0" w:color="000000"/>
              <w:bottom w:val="single" w:sz="4" w:space="0" w:color="000000"/>
              <w:right w:val="single" w:sz="4" w:space="0" w:color="000000"/>
            </w:tcBorders>
          </w:tcPr>
          <w:p w14:paraId="7F34EA20" w14:textId="77777777" w:rsidR="00382FFC" w:rsidRDefault="00382FFC" w:rsidP="00492F2B">
            <w:pPr>
              <w:pStyle w:val="TableParagraph"/>
              <w:spacing w:before="40"/>
              <w:ind w:left="75"/>
              <w:rPr>
                <w:rFonts w:ascii="Arial" w:eastAsia="Arial" w:hAnsi="Arial" w:cs="Arial"/>
                <w:sz w:val="16"/>
                <w:szCs w:val="16"/>
              </w:rPr>
            </w:pPr>
            <w:r>
              <w:rPr>
                <w:rFonts w:ascii="Arial"/>
                <w:sz w:val="16"/>
              </w:rPr>
              <w:t>Has the structure of the chimney been checked for leakage using a smoke pellet test? (See BS5440-1 for details).</w:t>
            </w:r>
          </w:p>
        </w:tc>
        <w:tc>
          <w:tcPr>
            <w:tcW w:w="575" w:type="dxa"/>
            <w:tcBorders>
              <w:top w:val="single" w:sz="4" w:space="0" w:color="000000"/>
              <w:left w:val="single" w:sz="4" w:space="0" w:color="000000"/>
              <w:bottom w:val="single" w:sz="4" w:space="0" w:color="000000"/>
              <w:right w:val="single" w:sz="4" w:space="0" w:color="000000"/>
            </w:tcBorders>
          </w:tcPr>
          <w:p w14:paraId="7F34EA21"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22" w14:textId="77777777" w:rsidR="00382FFC" w:rsidRDefault="00382FFC" w:rsidP="00492F2B"/>
        </w:tc>
      </w:tr>
      <w:tr w:rsidR="00382FFC" w14:paraId="7F34EA25" w14:textId="77777777" w:rsidTr="00A35BC1">
        <w:trPr>
          <w:trHeight w:hRule="exact" w:val="286"/>
        </w:trPr>
        <w:tc>
          <w:tcPr>
            <w:tcW w:w="10532" w:type="dxa"/>
            <w:gridSpan w:val="3"/>
            <w:tcBorders>
              <w:top w:val="single" w:sz="4" w:space="0" w:color="000000"/>
              <w:left w:val="single" w:sz="4" w:space="0" w:color="000000"/>
              <w:bottom w:val="single" w:sz="4" w:space="0" w:color="000000"/>
              <w:right w:val="single" w:sz="4" w:space="0" w:color="000000"/>
            </w:tcBorders>
            <w:shd w:val="clear" w:color="auto" w:fill="DADADA"/>
          </w:tcPr>
          <w:p w14:paraId="7F34EA24" w14:textId="77777777" w:rsidR="00382FFC" w:rsidRDefault="00382FFC" w:rsidP="00492F2B">
            <w:pPr>
              <w:pStyle w:val="TableParagraph"/>
              <w:spacing w:before="40"/>
              <w:ind w:left="75"/>
              <w:rPr>
                <w:rFonts w:ascii="Arial" w:eastAsia="Arial" w:hAnsi="Arial" w:cs="Arial"/>
                <w:sz w:val="16"/>
                <w:szCs w:val="16"/>
              </w:rPr>
            </w:pPr>
            <w:r>
              <w:rPr>
                <w:rFonts w:ascii="Arial"/>
                <w:spacing w:val="-1"/>
                <w:sz w:val="16"/>
              </w:rPr>
              <w:t>Ventilation</w:t>
            </w:r>
          </w:p>
        </w:tc>
      </w:tr>
      <w:tr w:rsidR="00382FFC" w14:paraId="7F34EA29" w14:textId="77777777" w:rsidTr="00A35BC1">
        <w:trPr>
          <w:trHeight w:hRule="exact" w:val="348"/>
        </w:trPr>
        <w:tc>
          <w:tcPr>
            <w:tcW w:w="9376" w:type="dxa"/>
            <w:tcBorders>
              <w:top w:val="single" w:sz="4" w:space="0" w:color="000000"/>
              <w:left w:val="single" w:sz="4" w:space="0" w:color="000000"/>
              <w:bottom w:val="single" w:sz="4" w:space="0" w:color="000000"/>
              <w:right w:val="single" w:sz="4" w:space="0" w:color="000000"/>
            </w:tcBorders>
          </w:tcPr>
          <w:p w14:paraId="7F34EA26" w14:textId="77777777" w:rsidR="00382FFC" w:rsidRDefault="00382FFC" w:rsidP="00492F2B">
            <w:pPr>
              <w:pStyle w:val="TableParagraph"/>
              <w:spacing w:before="40"/>
              <w:ind w:left="75"/>
              <w:rPr>
                <w:rFonts w:ascii="Arial" w:eastAsia="Arial" w:hAnsi="Arial" w:cs="Arial"/>
                <w:sz w:val="16"/>
                <w:szCs w:val="16"/>
              </w:rPr>
            </w:pPr>
            <w:r>
              <w:rPr>
                <w:rFonts w:ascii="Arial" w:eastAsia="Arial" w:hAnsi="Arial" w:cs="Arial"/>
                <w:sz w:val="16"/>
                <w:szCs w:val="16"/>
              </w:rPr>
              <w:t>Does the installation require any additional ventilation requirements as detailed in the manufacturer’s instructions?</w:t>
            </w:r>
          </w:p>
        </w:tc>
        <w:tc>
          <w:tcPr>
            <w:tcW w:w="575" w:type="dxa"/>
            <w:tcBorders>
              <w:top w:val="single" w:sz="4" w:space="0" w:color="000000"/>
              <w:left w:val="single" w:sz="4" w:space="0" w:color="000000"/>
              <w:bottom w:val="single" w:sz="4" w:space="0" w:color="000000"/>
              <w:right w:val="single" w:sz="4" w:space="0" w:color="000000"/>
            </w:tcBorders>
          </w:tcPr>
          <w:p w14:paraId="7F34EA27"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28" w14:textId="77777777" w:rsidR="00382FFC" w:rsidRDefault="00382FFC" w:rsidP="00492F2B"/>
        </w:tc>
      </w:tr>
      <w:tr w:rsidR="00382FFC" w14:paraId="7F34EA2B" w14:textId="77777777" w:rsidTr="00A35BC1">
        <w:trPr>
          <w:trHeight w:hRule="exact" w:val="286"/>
        </w:trPr>
        <w:tc>
          <w:tcPr>
            <w:tcW w:w="10532" w:type="dxa"/>
            <w:gridSpan w:val="3"/>
            <w:tcBorders>
              <w:top w:val="single" w:sz="4" w:space="0" w:color="000000"/>
              <w:left w:val="single" w:sz="4" w:space="0" w:color="000000"/>
              <w:bottom w:val="single" w:sz="4" w:space="0" w:color="000000"/>
              <w:right w:val="single" w:sz="4" w:space="0" w:color="000000"/>
            </w:tcBorders>
            <w:shd w:val="clear" w:color="auto" w:fill="DADADA"/>
          </w:tcPr>
          <w:p w14:paraId="7F34EA2A" w14:textId="77777777" w:rsidR="00382FFC" w:rsidRDefault="00382FFC" w:rsidP="00492F2B">
            <w:pPr>
              <w:pStyle w:val="TableParagraph"/>
              <w:spacing w:before="40"/>
              <w:ind w:left="75"/>
              <w:rPr>
                <w:rFonts w:ascii="Arial" w:eastAsia="Arial" w:hAnsi="Arial" w:cs="Arial"/>
                <w:sz w:val="16"/>
                <w:szCs w:val="16"/>
              </w:rPr>
            </w:pPr>
            <w:r>
              <w:rPr>
                <w:rFonts w:ascii="Arial"/>
                <w:sz w:val="16"/>
              </w:rPr>
              <w:t>Hearth Requirements- where fitted</w:t>
            </w:r>
          </w:p>
        </w:tc>
      </w:tr>
      <w:tr w:rsidR="00382FFC" w14:paraId="7F34EA2F" w14:textId="77777777" w:rsidTr="00A35BC1">
        <w:trPr>
          <w:trHeight w:hRule="exact" w:val="348"/>
        </w:trPr>
        <w:tc>
          <w:tcPr>
            <w:tcW w:w="9376" w:type="dxa"/>
            <w:tcBorders>
              <w:top w:val="single" w:sz="4" w:space="0" w:color="000000"/>
              <w:left w:val="single" w:sz="4" w:space="0" w:color="000000"/>
              <w:bottom w:val="single" w:sz="4" w:space="0" w:color="000000"/>
              <w:right w:val="single" w:sz="4" w:space="0" w:color="000000"/>
            </w:tcBorders>
          </w:tcPr>
          <w:p w14:paraId="7F34EA2C" w14:textId="77777777" w:rsidR="00382FFC" w:rsidRDefault="00382FFC" w:rsidP="00492F2B">
            <w:pPr>
              <w:pStyle w:val="TableParagraph"/>
              <w:spacing w:before="40"/>
              <w:ind w:left="75"/>
              <w:rPr>
                <w:rFonts w:ascii="Arial" w:eastAsia="Arial" w:hAnsi="Arial" w:cs="Arial"/>
                <w:sz w:val="16"/>
                <w:szCs w:val="16"/>
              </w:rPr>
            </w:pPr>
            <w:r>
              <w:rPr>
                <w:rFonts w:ascii="Arial"/>
                <w:sz w:val="16"/>
              </w:rPr>
              <w:t>Is the hearth constructed from non -combustible material?</w:t>
            </w:r>
          </w:p>
        </w:tc>
        <w:tc>
          <w:tcPr>
            <w:tcW w:w="575" w:type="dxa"/>
            <w:tcBorders>
              <w:top w:val="single" w:sz="4" w:space="0" w:color="000000"/>
              <w:left w:val="single" w:sz="4" w:space="0" w:color="000000"/>
              <w:bottom w:val="single" w:sz="4" w:space="0" w:color="000000"/>
              <w:right w:val="single" w:sz="4" w:space="0" w:color="000000"/>
            </w:tcBorders>
          </w:tcPr>
          <w:p w14:paraId="7F34EA2D"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2E" w14:textId="77777777" w:rsidR="00382FFC" w:rsidRDefault="00382FFC" w:rsidP="00492F2B"/>
        </w:tc>
      </w:tr>
      <w:tr w:rsidR="00382FFC" w14:paraId="7F34EA33" w14:textId="77777777" w:rsidTr="00A35BC1">
        <w:trPr>
          <w:trHeight w:hRule="exact" w:val="473"/>
        </w:trPr>
        <w:tc>
          <w:tcPr>
            <w:tcW w:w="9376" w:type="dxa"/>
            <w:tcBorders>
              <w:top w:val="single" w:sz="4" w:space="0" w:color="000000"/>
              <w:left w:val="single" w:sz="4" w:space="0" w:color="000000"/>
              <w:bottom w:val="single" w:sz="4" w:space="0" w:color="000000"/>
              <w:right w:val="single" w:sz="4" w:space="0" w:color="000000"/>
            </w:tcBorders>
          </w:tcPr>
          <w:p w14:paraId="7F34EA30" w14:textId="77777777" w:rsidR="00382FFC" w:rsidRDefault="00382FFC" w:rsidP="00492F2B">
            <w:pPr>
              <w:pStyle w:val="TableParagraph"/>
              <w:spacing w:before="40"/>
              <w:ind w:left="75"/>
              <w:rPr>
                <w:rFonts w:ascii="Arial" w:eastAsia="Arial" w:hAnsi="Arial" w:cs="Arial"/>
                <w:sz w:val="16"/>
                <w:szCs w:val="16"/>
              </w:rPr>
            </w:pPr>
            <w:r>
              <w:rPr>
                <w:rFonts w:ascii="Arial" w:eastAsia="Arial" w:hAnsi="Arial" w:cs="Arial"/>
                <w:sz w:val="16"/>
                <w:szCs w:val="16"/>
              </w:rPr>
              <w:t>Is the hearth a minimum of 12mm thick with a minimum</w:t>
            </w:r>
            <w:r>
              <w:rPr>
                <w:rFonts w:ascii="Arial" w:eastAsia="Arial" w:hAnsi="Arial" w:cs="Arial"/>
                <w:spacing w:val="44"/>
                <w:sz w:val="16"/>
                <w:szCs w:val="16"/>
              </w:rPr>
              <w:t xml:space="preserve"> </w:t>
            </w:r>
            <w:r>
              <w:rPr>
                <w:rFonts w:ascii="Arial" w:eastAsia="Arial" w:hAnsi="Arial" w:cs="Arial"/>
                <w:sz w:val="16"/>
                <w:szCs w:val="16"/>
              </w:rPr>
              <w:t>floor to top surface of 50mm?(BS5871) or as per manufacturer’s instructions?</w:t>
            </w:r>
          </w:p>
        </w:tc>
        <w:tc>
          <w:tcPr>
            <w:tcW w:w="575" w:type="dxa"/>
            <w:tcBorders>
              <w:top w:val="single" w:sz="4" w:space="0" w:color="000000"/>
              <w:left w:val="single" w:sz="4" w:space="0" w:color="000000"/>
              <w:bottom w:val="single" w:sz="4" w:space="0" w:color="000000"/>
              <w:right w:val="single" w:sz="4" w:space="0" w:color="000000"/>
            </w:tcBorders>
          </w:tcPr>
          <w:p w14:paraId="7F34EA31"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32" w14:textId="77777777" w:rsidR="00382FFC" w:rsidRDefault="00382FFC" w:rsidP="00492F2B"/>
        </w:tc>
      </w:tr>
      <w:tr w:rsidR="00382FFC" w14:paraId="7F34EA37" w14:textId="77777777" w:rsidTr="00A35BC1">
        <w:trPr>
          <w:trHeight w:hRule="exact" w:val="489"/>
        </w:trPr>
        <w:tc>
          <w:tcPr>
            <w:tcW w:w="9376" w:type="dxa"/>
            <w:tcBorders>
              <w:top w:val="single" w:sz="4" w:space="0" w:color="000000"/>
              <w:left w:val="single" w:sz="4" w:space="0" w:color="000000"/>
              <w:bottom w:val="single" w:sz="4" w:space="0" w:color="000000"/>
              <w:right w:val="single" w:sz="4" w:space="0" w:color="000000"/>
            </w:tcBorders>
          </w:tcPr>
          <w:p w14:paraId="7F34EA34" w14:textId="77777777" w:rsidR="00382FFC" w:rsidRDefault="00382FFC" w:rsidP="00492F2B">
            <w:pPr>
              <w:pStyle w:val="TableParagraph"/>
              <w:spacing w:before="40" w:line="250" w:lineRule="auto"/>
              <w:ind w:left="75" w:right="799"/>
              <w:rPr>
                <w:rFonts w:ascii="Arial" w:eastAsia="Arial" w:hAnsi="Arial" w:cs="Arial"/>
                <w:sz w:val="16"/>
                <w:szCs w:val="16"/>
              </w:rPr>
            </w:pPr>
            <w:r>
              <w:rPr>
                <w:rFonts w:ascii="Arial" w:eastAsia="Arial" w:hAnsi="Arial" w:cs="Arial"/>
                <w:sz w:val="16"/>
                <w:szCs w:val="16"/>
              </w:rPr>
              <w:t>Is the hearth for open fronted fires a minimum of 760mm wide and has 300mm projecting from the fire opening (BS6871) or to manufacturer’s instructions?</w:t>
            </w:r>
          </w:p>
        </w:tc>
        <w:tc>
          <w:tcPr>
            <w:tcW w:w="575" w:type="dxa"/>
            <w:tcBorders>
              <w:top w:val="single" w:sz="4" w:space="0" w:color="000000"/>
              <w:left w:val="single" w:sz="4" w:space="0" w:color="000000"/>
              <w:bottom w:val="single" w:sz="4" w:space="0" w:color="000000"/>
              <w:right w:val="single" w:sz="4" w:space="0" w:color="000000"/>
            </w:tcBorders>
          </w:tcPr>
          <w:p w14:paraId="7F34EA35"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36" w14:textId="77777777" w:rsidR="00382FFC" w:rsidRDefault="00382FFC" w:rsidP="00492F2B"/>
        </w:tc>
      </w:tr>
      <w:tr w:rsidR="00382FFC" w14:paraId="7F34EA3C" w14:textId="77777777" w:rsidTr="00A35BC1">
        <w:trPr>
          <w:trHeight w:hRule="exact" w:val="431"/>
        </w:trPr>
        <w:tc>
          <w:tcPr>
            <w:tcW w:w="9376" w:type="dxa"/>
            <w:tcBorders>
              <w:top w:val="single" w:sz="4" w:space="0" w:color="000000"/>
              <w:left w:val="single" w:sz="4" w:space="0" w:color="000000"/>
              <w:bottom w:val="single" w:sz="4" w:space="0" w:color="000000"/>
              <w:right w:val="single" w:sz="4" w:space="0" w:color="000000"/>
            </w:tcBorders>
          </w:tcPr>
          <w:p w14:paraId="7F34EA38" w14:textId="77777777" w:rsidR="00382FFC" w:rsidRDefault="00382FFC" w:rsidP="00492F2B">
            <w:pPr>
              <w:pStyle w:val="TableParagraph"/>
              <w:spacing w:before="40"/>
              <w:ind w:left="75"/>
              <w:rPr>
                <w:rFonts w:ascii="Arial" w:eastAsia="Arial" w:hAnsi="Arial" w:cs="Arial"/>
                <w:sz w:val="16"/>
                <w:szCs w:val="16"/>
              </w:rPr>
            </w:pPr>
            <w:r>
              <w:rPr>
                <w:rFonts w:ascii="Arial" w:eastAsia="Arial" w:hAnsi="Arial" w:cs="Arial"/>
                <w:sz w:val="16"/>
                <w:szCs w:val="16"/>
              </w:rPr>
              <w:t>Mounting height (where applicable) has the fire been installed to the correct mounting height- as per manufacturer’s instructions?</w:t>
            </w:r>
          </w:p>
          <w:p w14:paraId="7F34EA39" w14:textId="77777777" w:rsidR="00382FFC" w:rsidRDefault="00382FFC" w:rsidP="00492F2B">
            <w:pPr>
              <w:pStyle w:val="TableParagraph"/>
              <w:spacing w:before="40"/>
              <w:ind w:left="75"/>
              <w:rPr>
                <w:rFonts w:ascii="Arial" w:eastAsia="Arial" w:hAnsi="Arial" w:cs="Arial"/>
                <w:sz w:val="16"/>
                <w:szCs w:val="16"/>
              </w:rPr>
            </w:pPr>
          </w:p>
        </w:tc>
        <w:tc>
          <w:tcPr>
            <w:tcW w:w="575" w:type="dxa"/>
            <w:tcBorders>
              <w:top w:val="single" w:sz="4" w:space="0" w:color="000000"/>
              <w:left w:val="single" w:sz="4" w:space="0" w:color="000000"/>
              <w:bottom w:val="single" w:sz="4" w:space="0" w:color="000000"/>
              <w:right w:val="single" w:sz="4" w:space="0" w:color="000000"/>
            </w:tcBorders>
          </w:tcPr>
          <w:p w14:paraId="7F34EA3A"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3B" w14:textId="77777777" w:rsidR="00382FFC" w:rsidRDefault="00382FFC" w:rsidP="00492F2B"/>
        </w:tc>
      </w:tr>
      <w:tr w:rsidR="00382FFC" w14:paraId="7F34EA3E" w14:textId="77777777" w:rsidTr="00A35BC1">
        <w:trPr>
          <w:trHeight w:hRule="exact" w:val="286"/>
        </w:trPr>
        <w:tc>
          <w:tcPr>
            <w:tcW w:w="10532" w:type="dxa"/>
            <w:gridSpan w:val="3"/>
            <w:tcBorders>
              <w:top w:val="single" w:sz="4" w:space="0" w:color="000000"/>
              <w:left w:val="single" w:sz="4" w:space="0" w:color="000000"/>
              <w:bottom w:val="single" w:sz="4" w:space="0" w:color="000000"/>
              <w:right w:val="single" w:sz="4" w:space="0" w:color="000000"/>
            </w:tcBorders>
            <w:shd w:val="clear" w:color="auto" w:fill="DADADA"/>
          </w:tcPr>
          <w:p w14:paraId="7F34EA3D" w14:textId="77777777" w:rsidR="00382FFC" w:rsidRDefault="00382FFC" w:rsidP="00492F2B">
            <w:pPr>
              <w:pStyle w:val="TableParagraph"/>
              <w:spacing w:before="40"/>
              <w:ind w:left="75"/>
              <w:rPr>
                <w:rFonts w:ascii="Arial" w:eastAsia="Arial" w:hAnsi="Arial" w:cs="Arial"/>
                <w:sz w:val="16"/>
                <w:szCs w:val="16"/>
              </w:rPr>
            </w:pPr>
            <w:r>
              <w:rPr>
                <w:rFonts w:ascii="Arial"/>
                <w:sz w:val="16"/>
              </w:rPr>
              <w:t>Firebox and Fuel Bed</w:t>
            </w:r>
          </w:p>
        </w:tc>
      </w:tr>
      <w:tr w:rsidR="00382FFC" w14:paraId="7F34EA42" w14:textId="77777777" w:rsidTr="00A35BC1">
        <w:trPr>
          <w:trHeight w:hRule="exact" w:val="348"/>
        </w:trPr>
        <w:tc>
          <w:tcPr>
            <w:tcW w:w="9376" w:type="dxa"/>
            <w:tcBorders>
              <w:top w:val="single" w:sz="4" w:space="0" w:color="000000"/>
              <w:left w:val="single" w:sz="4" w:space="0" w:color="000000"/>
              <w:bottom w:val="single" w:sz="4" w:space="0" w:color="000000"/>
              <w:right w:val="single" w:sz="4" w:space="0" w:color="000000"/>
            </w:tcBorders>
          </w:tcPr>
          <w:p w14:paraId="7F34EA3F" w14:textId="77777777" w:rsidR="00382FFC" w:rsidRDefault="00382FFC" w:rsidP="00492F2B">
            <w:pPr>
              <w:pStyle w:val="TableParagraph"/>
              <w:spacing w:before="40"/>
              <w:ind w:left="75"/>
              <w:rPr>
                <w:rFonts w:ascii="Arial" w:eastAsia="Arial" w:hAnsi="Arial" w:cs="Arial"/>
                <w:sz w:val="16"/>
                <w:szCs w:val="16"/>
              </w:rPr>
            </w:pPr>
            <w:r>
              <w:rPr>
                <w:rFonts w:ascii="Arial" w:eastAsia="Arial" w:hAnsi="Arial" w:cs="Arial"/>
                <w:sz w:val="16"/>
                <w:szCs w:val="16"/>
              </w:rPr>
              <w:t>Has the fuel bed, coals, pebbles etc. been fitted to manufacturer’s instructions?</w:t>
            </w:r>
          </w:p>
        </w:tc>
        <w:tc>
          <w:tcPr>
            <w:tcW w:w="575" w:type="dxa"/>
            <w:tcBorders>
              <w:top w:val="single" w:sz="4" w:space="0" w:color="000000"/>
              <w:left w:val="single" w:sz="4" w:space="0" w:color="000000"/>
              <w:bottom w:val="single" w:sz="4" w:space="0" w:color="000000"/>
              <w:right w:val="single" w:sz="4" w:space="0" w:color="000000"/>
            </w:tcBorders>
          </w:tcPr>
          <w:p w14:paraId="7F34EA40"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41" w14:textId="77777777" w:rsidR="00382FFC" w:rsidRDefault="00382FFC" w:rsidP="00492F2B"/>
        </w:tc>
      </w:tr>
      <w:tr w:rsidR="00382FFC" w14:paraId="7F34EA44" w14:textId="77777777" w:rsidTr="00A35BC1">
        <w:trPr>
          <w:trHeight w:hRule="exact" w:val="286"/>
        </w:trPr>
        <w:tc>
          <w:tcPr>
            <w:tcW w:w="10532" w:type="dxa"/>
            <w:gridSpan w:val="3"/>
            <w:tcBorders>
              <w:top w:val="single" w:sz="4" w:space="0" w:color="000000"/>
              <w:left w:val="single" w:sz="4" w:space="0" w:color="000000"/>
              <w:bottom w:val="single" w:sz="4" w:space="0" w:color="000000"/>
              <w:right w:val="single" w:sz="4" w:space="0" w:color="000000"/>
            </w:tcBorders>
            <w:shd w:val="clear" w:color="auto" w:fill="DADADA"/>
          </w:tcPr>
          <w:p w14:paraId="7F34EA43" w14:textId="77777777" w:rsidR="00382FFC" w:rsidRDefault="00382FFC" w:rsidP="00492F2B">
            <w:pPr>
              <w:pStyle w:val="TableParagraph"/>
              <w:spacing w:before="40"/>
              <w:ind w:left="75"/>
              <w:rPr>
                <w:rFonts w:ascii="Arial" w:eastAsia="Arial" w:hAnsi="Arial" w:cs="Arial"/>
                <w:sz w:val="16"/>
                <w:szCs w:val="16"/>
              </w:rPr>
            </w:pPr>
            <w:r>
              <w:rPr>
                <w:rFonts w:ascii="Arial"/>
                <w:sz w:val="16"/>
              </w:rPr>
              <w:t>Gas Supply</w:t>
            </w:r>
          </w:p>
        </w:tc>
      </w:tr>
      <w:tr w:rsidR="00382FFC" w14:paraId="7F34EA46" w14:textId="77777777" w:rsidTr="00A35BC1">
        <w:trPr>
          <w:trHeight w:hRule="exact" w:val="353"/>
        </w:trPr>
        <w:tc>
          <w:tcPr>
            <w:tcW w:w="10532" w:type="dxa"/>
            <w:gridSpan w:val="3"/>
            <w:tcBorders>
              <w:top w:val="single" w:sz="4" w:space="0" w:color="000000"/>
              <w:left w:val="single" w:sz="4" w:space="0" w:color="000000"/>
              <w:bottom w:val="single" w:sz="4" w:space="0" w:color="000000"/>
              <w:right w:val="single" w:sz="4" w:space="0" w:color="000000"/>
            </w:tcBorders>
          </w:tcPr>
          <w:p w14:paraId="7F34EA45" w14:textId="77777777" w:rsidR="00382FFC" w:rsidRDefault="00382FFC" w:rsidP="00492F2B">
            <w:pPr>
              <w:pStyle w:val="TableParagraph"/>
              <w:spacing w:before="40"/>
              <w:ind w:left="75"/>
              <w:rPr>
                <w:rFonts w:ascii="Arial" w:eastAsia="Arial" w:hAnsi="Arial" w:cs="Arial"/>
                <w:sz w:val="16"/>
                <w:szCs w:val="16"/>
              </w:rPr>
            </w:pPr>
            <w:r>
              <w:rPr>
                <w:rFonts w:ascii="Arial"/>
                <w:sz w:val="16"/>
              </w:rPr>
              <w:t>Has an isolation tap/restrictor inlet elbow been fitted for servicing?</w:t>
            </w:r>
          </w:p>
        </w:tc>
      </w:tr>
      <w:tr w:rsidR="00382FFC" w14:paraId="7F34EA4A" w14:textId="77777777" w:rsidTr="00A35BC1">
        <w:trPr>
          <w:trHeight w:hRule="exact" w:val="348"/>
        </w:trPr>
        <w:tc>
          <w:tcPr>
            <w:tcW w:w="9376" w:type="dxa"/>
            <w:tcBorders>
              <w:top w:val="single" w:sz="4" w:space="0" w:color="000000"/>
              <w:left w:val="single" w:sz="4" w:space="0" w:color="000000"/>
              <w:bottom w:val="single" w:sz="4" w:space="0" w:color="000000"/>
              <w:right w:val="single" w:sz="4" w:space="0" w:color="000000"/>
            </w:tcBorders>
          </w:tcPr>
          <w:p w14:paraId="7F34EA47" w14:textId="77777777" w:rsidR="00382FFC" w:rsidRDefault="00382FFC" w:rsidP="00492F2B">
            <w:pPr>
              <w:pStyle w:val="TableParagraph"/>
              <w:spacing w:before="40"/>
              <w:ind w:left="75"/>
              <w:rPr>
                <w:rFonts w:ascii="Arial" w:eastAsia="Arial" w:hAnsi="Arial" w:cs="Arial"/>
                <w:sz w:val="16"/>
                <w:szCs w:val="16"/>
              </w:rPr>
            </w:pPr>
            <w:r>
              <w:rPr>
                <w:rFonts w:ascii="Arial"/>
                <w:sz w:val="16"/>
              </w:rPr>
              <w:t>Has the gas supply been thoroughly purged prior to connection to remove any debris?</w:t>
            </w:r>
          </w:p>
        </w:tc>
        <w:tc>
          <w:tcPr>
            <w:tcW w:w="575" w:type="dxa"/>
            <w:tcBorders>
              <w:top w:val="single" w:sz="4" w:space="0" w:color="000000"/>
              <w:left w:val="single" w:sz="4" w:space="0" w:color="000000"/>
              <w:bottom w:val="single" w:sz="4" w:space="0" w:color="000000"/>
              <w:right w:val="single" w:sz="4" w:space="0" w:color="000000"/>
            </w:tcBorders>
          </w:tcPr>
          <w:p w14:paraId="7F34EA48"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49" w14:textId="77777777" w:rsidR="00382FFC" w:rsidRDefault="00382FFC" w:rsidP="00492F2B"/>
        </w:tc>
      </w:tr>
      <w:tr w:rsidR="00382FFC" w14:paraId="7F34EA4E" w14:textId="77777777" w:rsidTr="00A35BC1">
        <w:trPr>
          <w:trHeight w:hRule="exact" w:val="383"/>
        </w:trPr>
        <w:tc>
          <w:tcPr>
            <w:tcW w:w="9376" w:type="dxa"/>
            <w:tcBorders>
              <w:top w:val="single" w:sz="4" w:space="0" w:color="000000"/>
              <w:left w:val="single" w:sz="4" w:space="0" w:color="000000"/>
              <w:bottom w:val="single" w:sz="4" w:space="0" w:color="000000"/>
              <w:right w:val="single" w:sz="4" w:space="0" w:color="000000"/>
            </w:tcBorders>
          </w:tcPr>
          <w:p w14:paraId="7F34EA4B" w14:textId="77777777" w:rsidR="00382FFC" w:rsidRDefault="00382FFC" w:rsidP="00492F2B">
            <w:pPr>
              <w:pStyle w:val="TableParagraph"/>
              <w:spacing w:before="40"/>
              <w:ind w:left="75"/>
              <w:rPr>
                <w:rFonts w:ascii="Arial" w:eastAsia="Arial" w:hAnsi="Arial" w:cs="Arial"/>
                <w:sz w:val="16"/>
                <w:szCs w:val="16"/>
              </w:rPr>
            </w:pPr>
            <w:r>
              <w:rPr>
                <w:rFonts w:ascii="Arial"/>
                <w:sz w:val="16"/>
              </w:rPr>
              <w:t>Has a gas tightness test been completed prior to breaking into the gas supply and following completion of installation?(IGEM/UP/1B)</w:t>
            </w:r>
          </w:p>
        </w:tc>
        <w:tc>
          <w:tcPr>
            <w:tcW w:w="575" w:type="dxa"/>
            <w:tcBorders>
              <w:top w:val="single" w:sz="4" w:space="0" w:color="000000"/>
              <w:left w:val="single" w:sz="4" w:space="0" w:color="000000"/>
              <w:bottom w:val="single" w:sz="4" w:space="0" w:color="000000"/>
              <w:right w:val="single" w:sz="4" w:space="0" w:color="000000"/>
            </w:tcBorders>
          </w:tcPr>
          <w:p w14:paraId="7F34EA4C"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4D" w14:textId="77777777" w:rsidR="00382FFC" w:rsidRDefault="00382FFC" w:rsidP="00492F2B"/>
        </w:tc>
      </w:tr>
      <w:tr w:rsidR="00382FFC" w14:paraId="7F34EA52" w14:textId="77777777" w:rsidTr="00A35BC1">
        <w:trPr>
          <w:trHeight w:hRule="exact" w:val="388"/>
        </w:trPr>
        <w:tc>
          <w:tcPr>
            <w:tcW w:w="9376" w:type="dxa"/>
            <w:tcBorders>
              <w:top w:val="single" w:sz="4" w:space="0" w:color="000000"/>
              <w:left w:val="single" w:sz="4" w:space="0" w:color="000000"/>
              <w:bottom w:val="single" w:sz="4" w:space="0" w:color="000000"/>
              <w:right w:val="single" w:sz="4" w:space="0" w:color="000000"/>
            </w:tcBorders>
          </w:tcPr>
          <w:p w14:paraId="7F34EA4F" w14:textId="77777777" w:rsidR="00382FFC" w:rsidRDefault="00382FFC" w:rsidP="00492F2B">
            <w:pPr>
              <w:pStyle w:val="TableParagraph"/>
              <w:spacing w:before="40"/>
              <w:ind w:left="75"/>
              <w:rPr>
                <w:rFonts w:ascii="Arial" w:eastAsia="Arial" w:hAnsi="Arial" w:cs="Arial"/>
                <w:sz w:val="16"/>
                <w:szCs w:val="16"/>
              </w:rPr>
            </w:pPr>
            <w:r>
              <w:rPr>
                <w:rFonts w:ascii="Arial"/>
                <w:sz w:val="16"/>
              </w:rPr>
              <w:t>Record burner gas pressure reading? If only the supply pressure is available a gas rate must be undertaken.(GSIUR REG26/9C)</w:t>
            </w:r>
          </w:p>
        </w:tc>
        <w:tc>
          <w:tcPr>
            <w:tcW w:w="575" w:type="dxa"/>
            <w:tcBorders>
              <w:top w:val="single" w:sz="4" w:space="0" w:color="000000"/>
              <w:left w:val="single" w:sz="4" w:space="0" w:color="000000"/>
              <w:bottom w:val="single" w:sz="4" w:space="0" w:color="000000"/>
              <w:right w:val="single" w:sz="4" w:space="0" w:color="000000"/>
            </w:tcBorders>
          </w:tcPr>
          <w:p w14:paraId="7F34EA50"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51" w14:textId="77777777" w:rsidR="00382FFC" w:rsidRDefault="00382FFC" w:rsidP="00492F2B"/>
        </w:tc>
      </w:tr>
      <w:tr w:rsidR="00382FFC" w14:paraId="7F34EA56" w14:textId="77777777" w:rsidTr="00A35BC1">
        <w:trPr>
          <w:trHeight w:hRule="exact" w:val="348"/>
        </w:trPr>
        <w:tc>
          <w:tcPr>
            <w:tcW w:w="9376" w:type="dxa"/>
            <w:tcBorders>
              <w:top w:val="single" w:sz="4" w:space="0" w:color="000000"/>
              <w:left w:val="single" w:sz="4" w:space="0" w:color="000000"/>
              <w:bottom w:val="single" w:sz="4" w:space="0" w:color="000000"/>
              <w:right w:val="single" w:sz="4" w:space="0" w:color="000000"/>
            </w:tcBorders>
          </w:tcPr>
          <w:p w14:paraId="7F34EA53" w14:textId="77777777" w:rsidR="00382FFC" w:rsidRDefault="00382FFC" w:rsidP="00492F2B">
            <w:pPr>
              <w:pStyle w:val="TableParagraph"/>
              <w:spacing w:before="40"/>
              <w:ind w:left="75"/>
              <w:rPr>
                <w:rFonts w:ascii="Arial" w:eastAsia="Arial" w:hAnsi="Arial" w:cs="Arial"/>
                <w:sz w:val="16"/>
                <w:szCs w:val="16"/>
              </w:rPr>
            </w:pPr>
            <w:r>
              <w:rPr>
                <w:rFonts w:ascii="Arial"/>
                <w:sz w:val="16"/>
              </w:rPr>
              <w:t>Record dynamic inlet gas pressure (working pressure) reading (all gas appliances running)</w:t>
            </w:r>
          </w:p>
        </w:tc>
        <w:tc>
          <w:tcPr>
            <w:tcW w:w="575" w:type="dxa"/>
            <w:tcBorders>
              <w:top w:val="single" w:sz="4" w:space="0" w:color="000000"/>
              <w:left w:val="single" w:sz="4" w:space="0" w:color="000000"/>
              <w:bottom w:val="single" w:sz="4" w:space="0" w:color="000000"/>
              <w:right w:val="single" w:sz="4" w:space="0" w:color="000000"/>
            </w:tcBorders>
          </w:tcPr>
          <w:p w14:paraId="7F34EA54"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55" w14:textId="77777777" w:rsidR="00382FFC" w:rsidRDefault="00382FFC" w:rsidP="00492F2B"/>
        </w:tc>
      </w:tr>
      <w:tr w:rsidR="00382FFC" w14:paraId="7F34EA58" w14:textId="77777777" w:rsidTr="00A35BC1">
        <w:trPr>
          <w:trHeight w:hRule="exact" w:val="286"/>
        </w:trPr>
        <w:tc>
          <w:tcPr>
            <w:tcW w:w="10532" w:type="dxa"/>
            <w:gridSpan w:val="3"/>
            <w:tcBorders>
              <w:top w:val="single" w:sz="4" w:space="0" w:color="000000"/>
              <w:left w:val="single" w:sz="4" w:space="0" w:color="000000"/>
              <w:bottom w:val="single" w:sz="4" w:space="0" w:color="000000"/>
              <w:right w:val="single" w:sz="4" w:space="0" w:color="000000"/>
            </w:tcBorders>
            <w:shd w:val="clear" w:color="auto" w:fill="DADADA"/>
          </w:tcPr>
          <w:p w14:paraId="7F34EA57" w14:textId="77777777" w:rsidR="00382FFC" w:rsidRDefault="00382FFC" w:rsidP="00492F2B">
            <w:pPr>
              <w:pStyle w:val="TableParagraph"/>
              <w:spacing w:before="40"/>
              <w:ind w:left="75"/>
              <w:rPr>
                <w:rFonts w:ascii="Arial" w:eastAsia="Arial" w:hAnsi="Arial" w:cs="Arial"/>
                <w:sz w:val="16"/>
                <w:szCs w:val="16"/>
              </w:rPr>
            </w:pPr>
            <w:r>
              <w:rPr>
                <w:rFonts w:ascii="Arial"/>
                <w:sz w:val="16"/>
              </w:rPr>
              <w:t>Spillage test</w:t>
            </w:r>
          </w:p>
        </w:tc>
      </w:tr>
      <w:tr w:rsidR="00382FFC" w14:paraId="7F34EA5C" w14:textId="77777777" w:rsidTr="00A35BC1">
        <w:trPr>
          <w:trHeight w:hRule="exact" w:val="348"/>
        </w:trPr>
        <w:tc>
          <w:tcPr>
            <w:tcW w:w="9376" w:type="dxa"/>
            <w:tcBorders>
              <w:top w:val="single" w:sz="4" w:space="0" w:color="000000"/>
              <w:left w:val="single" w:sz="4" w:space="0" w:color="000000"/>
              <w:bottom w:val="single" w:sz="4" w:space="0" w:color="000000"/>
              <w:right w:val="single" w:sz="4" w:space="0" w:color="000000"/>
            </w:tcBorders>
          </w:tcPr>
          <w:p w14:paraId="7F34EA59" w14:textId="77777777" w:rsidR="00382FFC" w:rsidRDefault="00382FFC" w:rsidP="00492F2B">
            <w:pPr>
              <w:pStyle w:val="TableParagraph"/>
              <w:spacing w:before="40"/>
              <w:ind w:left="75"/>
              <w:rPr>
                <w:rFonts w:ascii="Arial" w:eastAsia="Arial" w:hAnsi="Arial" w:cs="Arial"/>
                <w:sz w:val="16"/>
                <w:szCs w:val="16"/>
              </w:rPr>
            </w:pPr>
            <w:r>
              <w:rPr>
                <w:rFonts w:ascii="Arial" w:eastAsia="Arial" w:hAnsi="Arial" w:cs="Arial"/>
                <w:sz w:val="16"/>
                <w:szCs w:val="16"/>
              </w:rPr>
              <w:t>Installation passes smoke match test with any extractor fans turned on (see manufacturer’s instructions)</w:t>
            </w:r>
          </w:p>
        </w:tc>
        <w:tc>
          <w:tcPr>
            <w:tcW w:w="575" w:type="dxa"/>
            <w:tcBorders>
              <w:top w:val="single" w:sz="4" w:space="0" w:color="000000"/>
              <w:left w:val="single" w:sz="4" w:space="0" w:color="000000"/>
              <w:bottom w:val="single" w:sz="4" w:space="0" w:color="000000"/>
              <w:right w:val="single" w:sz="4" w:space="0" w:color="000000"/>
            </w:tcBorders>
          </w:tcPr>
          <w:p w14:paraId="7F34EA5A"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5B" w14:textId="77777777" w:rsidR="00382FFC" w:rsidRDefault="00382FFC" w:rsidP="00492F2B"/>
        </w:tc>
      </w:tr>
      <w:tr w:rsidR="00382FFC" w14:paraId="7F34EA5E" w14:textId="77777777" w:rsidTr="00A35BC1">
        <w:trPr>
          <w:trHeight w:hRule="exact" w:val="286"/>
        </w:trPr>
        <w:tc>
          <w:tcPr>
            <w:tcW w:w="10532" w:type="dxa"/>
            <w:gridSpan w:val="3"/>
            <w:tcBorders>
              <w:top w:val="single" w:sz="4" w:space="0" w:color="000000"/>
              <w:left w:val="single" w:sz="4" w:space="0" w:color="000000"/>
              <w:bottom w:val="single" w:sz="4" w:space="0" w:color="000000"/>
              <w:right w:val="single" w:sz="4" w:space="0" w:color="000000"/>
            </w:tcBorders>
            <w:shd w:val="clear" w:color="auto" w:fill="DADADA"/>
          </w:tcPr>
          <w:p w14:paraId="7F34EA5D" w14:textId="77777777" w:rsidR="00382FFC" w:rsidRDefault="00382FFC" w:rsidP="00492F2B">
            <w:pPr>
              <w:pStyle w:val="TableParagraph"/>
              <w:spacing w:before="40"/>
              <w:ind w:left="75"/>
              <w:rPr>
                <w:rFonts w:ascii="Arial" w:eastAsia="Arial" w:hAnsi="Arial" w:cs="Arial"/>
                <w:sz w:val="16"/>
                <w:szCs w:val="16"/>
              </w:rPr>
            </w:pPr>
            <w:r>
              <w:rPr>
                <w:rFonts w:ascii="Arial"/>
                <w:sz w:val="16"/>
              </w:rPr>
              <w:t>Installation</w:t>
            </w:r>
          </w:p>
        </w:tc>
      </w:tr>
      <w:tr w:rsidR="00382FFC" w14:paraId="7F34EA62" w14:textId="77777777" w:rsidTr="00A35BC1">
        <w:trPr>
          <w:trHeight w:hRule="exact" w:val="348"/>
        </w:trPr>
        <w:tc>
          <w:tcPr>
            <w:tcW w:w="9376" w:type="dxa"/>
            <w:tcBorders>
              <w:top w:val="single" w:sz="4" w:space="0" w:color="000000"/>
              <w:left w:val="single" w:sz="4" w:space="0" w:color="000000"/>
              <w:bottom w:val="single" w:sz="4" w:space="0" w:color="000000"/>
              <w:right w:val="single" w:sz="4" w:space="0" w:color="000000"/>
            </w:tcBorders>
          </w:tcPr>
          <w:p w14:paraId="7F34EA5F" w14:textId="77777777" w:rsidR="00382FFC" w:rsidRDefault="00382FFC" w:rsidP="00492F2B">
            <w:pPr>
              <w:pStyle w:val="TableParagraph"/>
              <w:spacing w:before="40"/>
              <w:ind w:left="75"/>
              <w:rPr>
                <w:rFonts w:ascii="Arial" w:eastAsia="Arial" w:hAnsi="Arial" w:cs="Arial"/>
                <w:sz w:val="16"/>
                <w:szCs w:val="16"/>
              </w:rPr>
            </w:pPr>
            <w:r>
              <w:rPr>
                <w:rFonts w:ascii="Arial" w:eastAsia="Arial" w:hAnsi="Arial" w:cs="Arial"/>
                <w:sz w:val="16"/>
                <w:szCs w:val="16"/>
              </w:rPr>
              <w:t>Has the gas fire been installed and commissioned in accordance with manufacturer’s instructions?</w:t>
            </w:r>
          </w:p>
        </w:tc>
        <w:tc>
          <w:tcPr>
            <w:tcW w:w="575" w:type="dxa"/>
            <w:tcBorders>
              <w:top w:val="single" w:sz="4" w:space="0" w:color="000000"/>
              <w:left w:val="single" w:sz="4" w:space="0" w:color="000000"/>
              <w:bottom w:val="single" w:sz="4" w:space="0" w:color="000000"/>
              <w:right w:val="single" w:sz="4" w:space="0" w:color="000000"/>
            </w:tcBorders>
          </w:tcPr>
          <w:p w14:paraId="7F34EA60"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61" w14:textId="77777777" w:rsidR="00382FFC" w:rsidRDefault="00382FFC" w:rsidP="00492F2B"/>
        </w:tc>
      </w:tr>
      <w:tr w:rsidR="00382FFC" w14:paraId="7F34EA66" w14:textId="77777777" w:rsidTr="00A35BC1">
        <w:trPr>
          <w:trHeight w:hRule="exact" w:val="348"/>
        </w:trPr>
        <w:tc>
          <w:tcPr>
            <w:tcW w:w="9376" w:type="dxa"/>
            <w:tcBorders>
              <w:top w:val="single" w:sz="4" w:space="0" w:color="000000"/>
              <w:left w:val="single" w:sz="4" w:space="0" w:color="000000"/>
              <w:bottom w:val="single" w:sz="4" w:space="0" w:color="000000"/>
              <w:right w:val="single" w:sz="4" w:space="0" w:color="000000"/>
            </w:tcBorders>
          </w:tcPr>
          <w:p w14:paraId="7F34EA63" w14:textId="77777777" w:rsidR="00382FFC" w:rsidRDefault="00382FFC" w:rsidP="00492F2B">
            <w:pPr>
              <w:pStyle w:val="TableParagraph"/>
              <w:spacing w:before="40"/>
              <w:ind w:left="75"/>
              <w:rPr>
                <w:rFonts w:ascii="Arial" w:eastAsia="Arial" w:hAnsi="Arial" w:cs="Arial"/>
                <w:sz w:val="16"/>
                <w:szCs w:val="16"/>
              </w:rPr>
            </w:pPr>
            <w:r>
              <w:rPr>
                <w:rFonts w:ascii="Arial" w:eastAsia="Arial" w:hAnsi="Arial" w:cs="Arial"/>
                <w:sz w:val="16"/>
                <w:szCs w:val="16"/>
              </w:rPr>
              <w:t>Has the fire been installed with the correct clearance to combustible materials, as per manufacturer’s instructions?</w:t>
            </w:r>
          </w:p>
        </w:tc>
        <w:tc>
          <w:tcPr>
            <w:tcW w:w="575" w:type="dxa"/>
            <w:tcBorders>
              <w:top w:val="single" w:sz="4" w:space="0" w:color="000000"/>
              <w:left w:val="single" w:sz="4" w:space="0" w:color="000000"/>
              <w:bottom w:val="single" w:sz="4" w:space="0" w:color="000000"/>
              <w:right w:val="single" w:sz="4" w:space="0" w:color="000000"/>
            </w:tcBorders>
          </w:tcPr>
          <w:p w14:paraId="7F34EA64"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65" w14:textId="77777777" w:rsidR="00382FFC" w:rsidRDefault="00382FFC" w:rsidP="00492F2B"/>
        </w:tc>
      </w:tr>
      <w:tr w:rsidR="00382FFC" w14:paraId="7F34EA6A" w14:textId="77777777" w:rsidTr="00A35BC1">
        <w:trPr>
          <w:trHeight w:hRule="exact" w:val="422"/>
        </w:trPr>
        <w:tc>
          <w:tcPr>
            <w:tcW w:w="9376" w:type="dxa"/>
            <w:tcBorders>
              <w:top w:val="single" w:sz="4" w:space="0" w:color="000000"/>
              <w:left w:val="single" w:sz="4" w:space="0" w:color="000000"/>
              <w:bottom w:val="single" w:sz="4" w:space="0" w:color="000000"/>
              <w:right w:val="single" w:sz="4" w:space="0" w:color="000000"/>
            </w:tcBorders>
          </w:tcPr>
          <w:p w14:paraId="7F34EA67" w14:textId="77777777" w:rsidR="00382FFC" w:rsidRDefault="00382FFC" w:rsidP="00492F2B">
            <w:pPr>
              <w:pStyle w:val="TableParagraph"/>
              <w:spacing w:before="39"/>
              <w:ind w:left="75"/>
              <w:rPr>
                <w:rFonts w:ascii="Arial" w:eastAsia="Arial" w:hAnsi="Arial" w:cs="Arial"/>
                <w:sz w:val="16"/>
                <w:szCs w:val="16"/>
              </w:rPr>
            </w:pPr>
            <w:r>
              <w:rPr>
                <w:rFonts w:ascii="Arial"/>
                <w:sz w:val="16"/>
              </w:rPr>
              <w:t>The operation of the appliance and controls have been demonstrated to the customer including battery replacement where applicable?</w:t>
            </w:r>
          </w:p>
        </w:tc>
        <w:tc>
          <w:tcPr>
            <w:tcW w:w="575" w:type="dxa"/>
            <w:tcBorders>
              <w:top w:val="single" w:sz="4" w:space="0" w:color="000000"/>
              <w:left w:val="single" w:sz="4" w:space="0" w:color="000000"/>
              <w:bottom w:val="single" w:sz="4" w:space="0" w:color="000000"/>
              <w:right w:val="single" w:sz="4" w:space="0" w:color="000000"/>
            </w:tcBorders>
          </w:tcPr>
          <w:p w14:paraId="7F34EA68"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69" w14:textId="77777777" w:rsidR="00382FFC" w:rsidRDefault="00382FFC" w:rsidP="00492F2B"/>
        </w:tc>
      </w:tr>
      <w:tr w:rsidR="00382FFC" w14:paraId="7F34EA6E" w14:textId="77777777" w:rsidTr="00A35BC1">
        <w:trPr>
          <w:trHeight w:hRule="exact" w:val="380"/>
        </w:trPr>
        <w:tc>
          <w:tcPr>
            <w:tcW w:w="9376" w:type="dxa"/>
            <w:tcBorders>
              <w:top w:val="single" w:sz="4" w:space="0" w:color="000000"/>
              <w:left w:val="single" w:sz="4" w:space="0" w:color="000000"/>
              <w:bottom w:val="single" w:sz="4" w:space="0" w:color="000000"/>
              <w:right w:val="single" w:sz="4" w:space="0" w:color="000000"/>
            </w:tcBorders>
          </w:tcPr>
          <w:p w14:paraId="7F34EA6B" w14:textId="77777777" w:rsidR="00382FFC" w:rsidRDefault="00382FFC" w:rsidP="00492F2B">
            <w:pPr>
              <w:pStyle w:val="TableParagraph"/>
              <w:spacing w:before="39"/>
              <w:ind w:left="75"/>
              <w:rPr>
                <w:rFonts w:ascii="Arial" w:eastAsia="Arial" w:hAnsi="Arial" w:cs="Arial"/>
                <w:sz w:val="16"/>
                <w:szCs w:val="16"/>
              </w:rPr>
            </w:pPr>
            <w:r>
              <w:rPr>
                <w:rFonts w:ascii="Arial" w:eastAsia="Arial" w:hAnsi="Arial" w:cs="Arial"/>
                <w:sz w:val="16"/>
                <w:szCs w:val="16"/>
              </w:rPr>
              <w:t>The manufacturer’s literature, including Benchmark Checklist and Service record has been explained and left with the customer?</w:t>
            </w:r>
          </w:p>
        </w:tc>
        <w:tc>
          <w:tcPr>
            <w:tcW w:w="575" w:type="dxa"/>
            <w:tcBorders>
              <w:top w:val="single" w:sz="4" w:space="0" w:color="000000"/>
              <w:left w:val="single" w:sz="4" w:space="0" w:color="000000"/>
              <w:bottom w:val="single" w:sz="4" w:space="0" w:color="000000"/>
              <w:right w:val="single" w:sz="4" w:space="0" w:color="000000"/>
            </w:tcBorders>
          </w:tcPr>
          <w:p w14:paraId="7F34EA6C"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6D" w14:textId="77777777" w:rsidR="00382FFC" w:rsidRDefault="00382FFC" w:rsidP="00492F2B"/>
        </w:tc>
      </w:tr>
      <w:tr w:rsidR="00382FFC" w14:paraId="7F34EA72" w14:textId="77777777" w:rsidTr="00A35BC1">
        <w:trPr>
          <w:trHeight w:hRule="exact" w:val="489"/>
        </w:trPr>
        <w:tc>
          <w:tcPr>
            <w:tcW w:w="9376" w:type="dxa"/>
            <w:tcBorders>
              <w:top w:val="single" w:sz="4" w:space="0" w:color="000000"/>
              <w:left w:val="single" w:sz="4" w:space="0" w:color="000000"/>
              <w:bottom w:val="single" w:sz="4" w:space="0" w:color="000000"/>
              <w:right w:val="single" w:sz="4" w:space="0" w:color="000000"/>
            </w:tcBorders>
          </w:tcPr>
          <w:p w14:paraId="7F34EA6F" w14:textId="77777777" w:rsidR="00382FFC" w:rsidRDefault="00382FFC" w:rsidP="00492F2B">
            <w:pPr>
              <w:pStyle w:val="TableParagraph"/>
              <w:spacing w:before="39" w:line="250" w:lineRule="auto"/>
              <w:ind w:left="75" w:right="273"/>
              <w:rPr>
                <w:rFonts w:ascii="Arial" w:eastAsia="Arial" w:hAnsi="Arial" w:cs="Arial"/>
                <w:sz w:val="16"/>
                <w:szCs w:val="16"/>
              </w:rPr>
            </w:pPr>
            <w:r>
              <w:rPr>
                <w:rFonts w:ascii="Arial"/>
                <w:sz w:val="16"/>
              </w:rPr>
              <w:t>Has the appliance been registered with the Local</w:t>
            </w:r>
            <w:r>
              <w:rPr>
                <w:rFonts w:ascii="Arial"/>
                <w:spacing w:val="-9"/>
                <w:sz w:val="16"/>
              </w:rPr>
              <w:t xml:space="preserve"> </w:t>
            </w:r>
            <w:r>
              <w:rPr>
                <w:rFonts w:ascii="Arial"/>
                <w:sz w:val="16"/>
              </w:rPr>
              <w:t>Authority as detailed on the Gas Safe web site and is a legal requirement and forms part of the warranty?</w:t>
            </w:r>
          </w:p>
        </w:tc>
        <w:tc>
          <w:tcPr>
            <w:tcW w:w="575" w:type="dxa"/>
            <w:tcBorders>
              <w:top w:val="single" w:sz="4" w:space="0" w:color="000000"/>
              <w:left w:val="single" w:sz="4" w:space="0" w:color="000000"/>
              <w:bottom w:val="single" w:sz="4" w:space="0" w:color="000000"/>
              <w:right w:val="single" w:sz="4" w:space="0" w:color="000000"/>
            </w:tcBorders>
          </w:tcPr>
          <w:p w14:paraId="7F34EA70" w14:textId="77777777" w:rsidR="00382FFC" w:rsidRDefault="00382FFC" w:rsidP="00492F2B"/>
        </w:tc>
        <w:tc>
          <w:tcPr>
            <w:tcW w:w="580" w:type="dxa"/>
            <w:tcBorders>
              <w:top w:val="single" w:sz="4" w:space="0" w:color="000000"/>
              <w:left w:val="single" w:sz="4" w:space="0" w:color="000000"/>
              <w:bottom w:val="single" w:sz="4" w:space="0" w:color="000000"/>
              <w:right w:val="single" w:sz="4" w:space="0" w:color="000000"/>
            </w:tcBorders>
          </w:tcPr>
          <w:p w14:paraId="7F34EA71" w14:textId="77777777" w:rsidR="00382FFC" w:rsidRDefault="00382FFC" w:rsidP="00492F2B"/>
        </w:tc>
      </w:tr>
      <w:tr w:rsidR="00382FFC" w14:paraId="7F34EA75" w14:textId="77777777" w:rsidTr="00A35BC1">
        <w:trPr>
          <w:trHeight w:hRule="exact" w:val="559"/>
        </w:trPr>
        <w:tc>
          <w:tcPr>
            <w:tcW w:w="10532" w:type="dxa"/>
            <w:gridSpan w:val="3"/>
            <w:tcBorders>
              <w:top w:val="single" w:sz="4" w:space="0" w:color="000000"/>
              <w:left w:val="single" w:sz="4" w:space="0" w:color="000000"/>
              <w:bottom w:val="single" w:sz="4" w:space="0" w:color="000000"/>
              <w:right w:val="single" w:sz="4" w:space="0" w:color="000000"/>
            </w:tcBorders>
          </w:tcPr>
          <w:p w14:paraId="7F34EA73" w14:textId="77777777" w:rsidR="00382FFC" w:rsidRDefault="00382FFC" w:rsidP="00492F2B">
            <w:pPr>
              <w:pStyle w:val="TableParagraph"/>
              <w:tabs>
                <w:tab w:val="left" w:pos="6017"/>
              </w:tabs>
              <w:spacing w:before="39"/>
              <w:ind w:left="75"/>
              <w:rPr>
                <w:rFonts w:ascii="Arial" w:eastAsia="Arial" w:hAnsi="Arial" w:cs="Arial"/>
                <w:sz w:val="16"/>
                <w:szCs w:val="16"/>
              </w:rPr>
            </w:pPr>
            <w:r>
              <w:rPr>
                <w:rFonts w:ascii="Arial" w:eastAsia="Arial" w:hAnsi="Arial" w:cs="Arial"/>
                <w:sz w:val="16"/>
                <w:szCs w:val="16"/>
              </w:rPr>
              <w:t>Customer’s Signature:</w:t>
            </w:r>
            <w:r>
              <w:rPr>
                <w:rFonts w:ascii="Arial" w:eastAsia="Arial" w:hAnsi="Arial" w:cs="Arial"/>
                <w:sz w:val="16"/>
                <w:szCs w:val="16"/>
              </w:rPr>
              <w:tab/>
              <w:t>Commissioning Engineer’s Signature:</w:t>
            </w:r>
          </w:p>
          <w:p w14:paraId="7F34EA74" w14:textId="77777777" w:rsidR="00382FFC" w:rsidRDefault="00382FFC" w:rsidP="00492F2B">
            <w:pPr>
              <w:pStyle w:val="TableParagraph"/>
              <w:spacing w:before="76"/>
              <w:ind w:left="75"/>
              <w:rPr>
                <w:rFonts w:ascii="Arial" w:eastAsia="Arial" w:hAnsi="Arial" w:cs="Arial"/>
                <w:sz w:val="16"/>
                <w:szCs w:val="16"/>
              </w:rPr>
            </w:pPr>
            <w:r>
              <w:rPr>
                <w:rFonts w:ascii="Arial" w:eastAsia="Arial" w:hAnsi="Arial" w:cs="Arial"/>
                <w:spacing w:val="-6"/>
                <w:sz w:val="16"/>
                <w:szCs w:val="16"/>
              </w:rPr>
              <w:t>(To</w:t>
            </w:r>
            <w:r>
              <w:rPr>
                <w:rFonts w:ascii="Arial" w:eastAsia="Arial" w:hAnsi="Arial" w:cs="Arial"/>
                <w:sz w:val="16"/>
                <w:szCs w:val="16"/>
              </w:rPr>
              <w:t xml:space="preserve"> confirm satisfactory demonstration and receipt of manufacturer’s literature)</w:t>
            </w:r>
          </w:p>
        </w:tc>
      </w:tr>
    </w:tbl>
    <w:p w14:paraId="7F34EA76" w14:textId="77777777" w:rsidR="00E95FFF" w:rsidRDefault="00E95FFF" w:rsidP="00E95FFF">
      <w:pPr>
        <w:spacing w:line="250" w:lineRule="auto"/>
        <w:ind w:left="123" w:right="2263"/>
        <w:rPr>
          <w:rFonts w:ascii="Arial" w:eastAsia="Arial" w:hAnsi="Arial" w:cs="Arial"/>
          <w:sz w:val="14"/>
          <w:szCs w:val="14"/>
        </w:rPr>
      </w:pPr>
      <w:r>
        <w:rPr>
          <w:rFonts w:ascii="Arial"/>
          <w:sz w:val="14"/>
        </w:rPr>
        <w:t xml:space="preserve">*All installations in England and </w:t>
      </w:r>
      <w:r>
        <w:rPr>
          <w:rFonts w:ascii="Arial"/>
          <w:spacing w:val="-1"/>
          <w:sz w:val="14"/>
        </w:rPr>
        <w:t>Wales</w:t>
      </w:r>
      <w:r>
        <w:rPr>
          <w:rFonts w:ascii="Arial"/>
          <w:sz w:val="14"/>
        </w:rPr>
        <w:t xml:space="preserve"> must be notified to be Local</w:t>
      </w:r>
      <w:r>
        <w:rPr>
          <w:rFonts w:ascii="Arial"/>
          <w:spacing w:val="-8"/>
          <w:sz w:val="14"/>
        </w:rPr>
        <w:t xml:space="preserve"> </w:t>
      </w:r>
      <w:r>
        <w:rPr>
          <w:rFonts w:ascii="Arial"/>
          <w:sz w:val="14"/>
        </w:rPr>
        <w:t>Authority Building Control (LABC) either directly or through a Competent Persons Scheme.</w:t>
      </w:r>
      <w:r>
        <w:rPr>
          <w:rFonts w:ascii="Arial"/>
          <w:spacing w:val="-8"/>
          <w:sz w:val="14"/>
        </w:rPr>
        <w:t xml:space="preserve"> </w:t>
      </w:r>
      <w:r>
        <w:rPr>
          <w:rFonts w:ascii="Arial"/>
          <w:sz w:val="14"/>
        </w:rPr>
        <w:t>A</w:t>
      </w:r>
      <w:r>
        <w:rPr>
          <w:rFonts w:ascii="Arial"/>
          <w:spacing w:val="-8"/>
          <w:sz w:val="14"/>
        </w:rPr>
        <w:t xml:space="preserve"> </w:t>
      </w:r>
      <w:r>
        <w:rPr>
          <w:rFonts w:ascii="Arial"/>
          <w:sz w:val="14"/>
        </w:rPr>
        <w:t xml:space="preserve">Building Regulations Compliance Certificate will then be issued to the </w:t>
      </w:r>
      <w:r>
        <w:rPr>
          <w:rFonts w:ascii="Arial"/>
          <w:spacing w:val="-1"/>
          <w:sz w:val="14"/>
        </w:rPr>
        <w:t>customer.</w:t>
      </w:r>
    </w:p>
    <w:p w14:paraId="7F34EA77" w14:textId="77777777" w:rsidR="00E95FFF" w:rsidRPr="007148F7" w:rsidRDefault="00E95FFF" w:rsidP="00E95FFF">
      <w:pPr>
        <w:pStyle w:val="Heading1"/>
        <w:rPr>
          <w:rFonts w:eastAsia="Arial" w:hAnsi="Arial" w:cs="Arial"/>
          <w:b/>
          <w:szCs w:val="20"/>
          <w:u w:val="single"/>
        </w:rPr>
      </w:pPr>
      <w:bookmarkStart w:id="59" w:name="_Toc514765974"/>
      <w:r w:rsidRPr="007148F7">
        <w:rPr>
          <w:b/>
          <w:u w:val="single"/>
        </w:rPr>
        <w:lastRenderedPageBreak/>
        <w:t>SERVICE</w:t>
      </w:r>
      <w:r w:rsidRPr="007148F7">
        <w:rPr>
          <w:b/>
          <w:spacing w:val="-5"/>
          <w:u w:val="single"/>
        </w:rPr>
        <w:t xml:space="preserve"> </w:t>
      </w:r>
      <w:r w:rsidRPr="007148F7">
        <w:rPr>
          <w:b/>
          <w:u w:val="single"/>
        </w:rPr>
        <w:t>RECORD</w:t>
      </w:r>
      <w:bookmarkEnd w:id="59"/>
    </w:p>
    <w:p w14:paraId="7F34EA78" w14:textId="77777777" w:rsidR="00E95FFF" w:rsidRDefault="00E95FFF" w:rsidP="00E95FFF">
      <w:pPr>
        <w:spacing w:before="4"/>
        <w:rPr>
          <w:rFonts w:ascii="Arial" w:eastAsia="Arial" w:hAnsi="Arial" w:cs="Arial"/>
          <w:b/>
          <w:bCs/>
          <w:sz w:val="13"/>
          <w:szCs w:val="13"/>
        </w:rPr>
      </w:pPr>
    </w:p>
    <w:p w14:paraId="7F34EA79" w14:textId="77777777" w:rsidR="00E95FFF" w:rsidRDefault="00E95FFF" w:rsidP="00E95FFF">
      <w:pPr>
        <w:spacing w:before="81" w:line="436" w:lineRule="auto"/>
        <w:ind w:left="690" w:right="2411"/>
        <w:rPr>
          <w:rFonts w:ascii="Arial" w:eastAsia="Arial" w:hAnsi="Arial" w:cs="Arial"/>
          <w:sz w:val="15"/>
          <w:szCs w:val="15"/>
        </w:rPr>
      </w:pPr>
      <w:r>
        <w:rPr>
          <w:rFonts w:ascii="Arial"/>
          <w:b/>
          <w:color w:val="282827"/>
          <w:sz w:val="15"/>
        </w:rPr>
        <w:t>It is essential that your gas fire is serviced regularly and that the appropriate Service Interval Record is completed. Service</w:t>
      </w:r>
      <w:r>
        <w:rPr>
          <w:rFonts w:ascii="Arial"/>
          <w:b/>
          <w:color w:val="282827"/>
          <w:spacing w:val="-1"/>
          <w:sz w:val="15"/>
        </w:rPr>
        <w:t xml:space="preserve"> </w:t>
      </w:r>
      <w:r>
        <w:rPr>
          <w:rFonts w:ascii="Arial"/>
          <w:b/>
          <w:color w:val="282827"/>
          <w:sz w:val="15"/>
        </w:rPr>
        <w:t>Provider</w:t>
      </w:r>
    </w:p>
    <w:p w14:paraId="7F34EA7A" w14:textId="77777777" w:rsidR="00E95FFF" w:rsidRPr="00E95FFF" w:rsidRDefault="00E95FFF" w:rsidP="00E95FFF">
      <w:pPr>
        <w:spacing w:before="4" w:line="278" w:lineRule="auto"/>
        <w:ind w:left="690" w:right="448"/>
        <w:rPr>
          <w:rFonts w:ascii="Arial" w:eastAsia="Arial" w:hAnsi="Arial" w:cs="Arial"/>
          <w:sz w:val="15"/>
          <w:szCs w:val="15"/>
        </w:rPr>
      </w:pPr>
      <w:r>
        <w:rPr>
          <w:rFonts w:ascii="Arial" w:eastAsia="Arial" w:hAnsi="Arial" w:cs="Arial"/>
          <w:color w:val="282827"/>
          <w:sz w:val="15"/>
          <w:szCs w:val="15"/>
        </w:rPr>
        <w:t xml:space="preserve">Before completing the appropriate Service Record </w:t>
      </w:r>
      <w:r>
        <w:rPr>
          <w:rFonts w:ascii="Arial" w:eastAsia="Arial" w:hAnsi="Arial" w:cs="Arial"/>
          <w:color w:val="282827"/>
          <w:spacing w:val="-2"/>
          <w:sz w:val="15"/>
          <w:szCs w:val="15"/>
        </w:rPr>
        <w:t>below,</w:t>
      </w:r>
      <w:r>
        <w:rPr>
          <w:rFonts w:ascii="Arial" w:eastAsia="Arial" w:hAnsi="Arial" w:cs="Arial"/>
          <w:color w:val="282827"/>
          <w:sz w:val="15"/>
          <w:szCs w:val="15"/>
        </w:rPr>
        <w:t xml:space="preserve"> please ensure you have carried out the service as described in the manufacturer’s instructions.</w:t>
      </w:r>
      <w:r>
        <w:rPr>
          <w:rFonts w:ascii="Arial" w:eastAsia="Arial" w:hAnsi="Arial" w:cs="Arial"/>
          <w:color w:val="282827"/>
          <w:spacing w:val="27"/>
          <w:sz w:val="15"/>
          <w:szCs w:val="15"/>
        </w:rPr>
        <w:t xml:space="preserve"> </w:t>
      </w:r>
      <w:r>
        <w:rPr>
          <w:rFonts w:ascii="Arial" w:eastAsia="Arial" w:hAnsi="Arial" w:cs="Arial"/>
          <w:color w:val="282827"/>
          <w:sz w:val="15"/>
          <w:szCs w:val="15"/>
        </w:rPr>
        <w:t>Always use the manufacturer’s specified spare part when replacing controls.</w:t>
      </w:r>
    </w:p>
    <w:tbl>
      <w:tblPr>
        <w:tblpPr w:leftFromText="180" w:rightFromText="180" w:vertAnchor="text" w:horzAnchor="page" w:tblpX="1426" w:tblpY="184"/>
        <w:tblW w:w="0" w:type="auto"/>
        <w:tblLayout w:type="fixed"/>
        <w:tblCellMar>
          <w:left w:w="0" w:type="dxa"/>
          <w:right w:w="0" w:type="dxa"/>
        </w:tblCellMar>
        <w:tblLook w:val="01E0" w:firstRow="1" w:lastRow="1" w:firstColumn="1" w:lastColumn="1" w:noHBand="0" w:noVBand="0"/>
      </w:tblPr>
      <w:tblGrid>
        <w:gridCol w:w="3603"/>
        <w:gridCol w:w="1164"/>
      </w:tblGrid>
      <w:tr w:rsidR="00E95FFF" w14:paraId="7F34EA7D" w14:textId="77777777" w:rsidTr="00492F2B">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14:paraId="7F34EA7B" w14:textId="77777777" w:rsidR="00E95FFF" w:rsidRDefault="00E95FFF" w:rsidP="00492F2B">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01</w:t>
            </w:r>
          </w:p>
        </w:tc>
        <w:tc>
          <w:tcPr>
            <w:tcW w:w="1164" w:type="dxa"/>
            <w:tcBorders>
              <w:top w:val="single" w:sz="4" w:space="0" w:color="000000"/>
              <w:left w:val="single" w:sz="4" w:space="0" w:color="000000"/>
              <w:bottom w:val="single" w:sz="4" w:space="0" w:color="000000"/>
              <w:right w:val="single" w:sz="4" w:space="0" w:color="000000"/>
            </w:tcBorders>
          </w:tcPr>
          <w:p w14:paraId="7F34EA7C" w14:textId="77777777" w:rsidR="00E95FFF" w:rsidRDefault="00E95FFF" w:rsidP="00492F2B">
            <w:pPr>
              <w:spacing w:before="84"/>
              <w:ind w:left="51"/>
              <w:rPr>
                <w:rFonts w:ascii="Arial" w:eastAsia="Arial" w:hAnsi="Arial" w:cs="Arial"/>
                <w:sz w:val="14"/>
                <w:szCs w:val="14"/>
              </w:rPr>
            </w:pPr>
            <w:r>
              <w:rPr>
                <w:rFonts w:ascii="Arial"/>
                <w:sz w:val="14"/>
              </w:rPr>
              <w:t>Date:</w:t>
            </w:r>
          </w:p>
        </w:tc>
      </w:tr>
      <w:tr w:rsidR="00E95FFF" w14:paraId="7F34EA7F" w14:textId="77777777" w:rsidTr="00492F2B">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14:paraId="7F34EA7E" w14:textId="77777777" w:rsidR="00E95FFF" w:rsidRDefault="00E95FFF" w:rsidP="00492F2B">
            <w:pPr>
              <w:spacing w:before="28"/>
              <w:ind w:left="49"/>
              <w:rPr>
                <w:rFonts w:ascii="Arial" w:eastAsia="Arial" w:hAnsi="Arial" w:cs="Arial"/>
                <w:sz w:val="14"/>
                <w:szCs w:val="14"/>
              </w:rPr>
            </w:pPr>
            <w:r>
              <w:rPr>
                <w:rFonts w:ascii="Arial"/>
                <w:sz w:val="14"/>
              </w:rPr>
              <w:t>Engineer name:</w:t>
            </w:r>
          </w:p>
        </w:tc>
      </w:tr>
      <w:tr w:rsidR="00E95FFF" w14:paraId="7F34EA81" w14:textId="77777777" w:rsidTr="00492F2B">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14:paraId="7F34EA80" w14:textId="77777777" w:rsidR="00E95FFF" w:rsidRDefault="00E95FFF" w:rsidP="00492F2B">
            <w:pPr>
              <w:spacing w:before="28"/>
              <w:ind w:left="49"/>
              <w:rPr>
                <w:rFonts w:ascii="Arial" w:eastAsia="Arial" w:hAnsi="Arial" w:cs="Arial"/>
                <w:sz w:val="14"/>
                <w:szCs w:val="14"/>
              </w:rPr>
            </w:pPr>
            <w:r>
              <w:rPr>
                <w:rFonts w:ascii="Arial"/>
                <w:sz w:val="14"/>
              </w:rPr>
              <w:t>Company name:</w:t>
            </w:r>
          </w:p>
        </w:tc>
      </w:tr>
      <w:tr w:rsidR="00E95FFF" w14:paraId="7F34EA83" w14:textId="77777777" w:rsidTr="00492F2B">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14:paraId="7F34EA82" w14:textId="77777777" w:rsidR="00E95FFF" w:rsidRDefault="00E95FFF" w:rsidP="00492F2B">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E95FFF" w14:paraId="7F34EA85" w14:textId="77777777" w:rsidTr="00492F2B">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14:paraId="7F34EA84" w14:textId="77777777" w:rsidR="00E95FFF" w:rsidRDefault="00E95FFF" w:rsidP="00492F2B">
            <w:pPr>
              <w:spacing w:before="28"/>
              <w:ind w:left="49"/>
              <w:rPr>
                <w:rFonts w:ascii="Arial" w:eastAsia="Arial" w:hAnsi="Arial" w:cs="Arial"/>
                <w:sz w:val="14"/>
                <w:szCs w:val="14"/>
              </w:rPr>
            </w:pPr>
            <w:r>
              <w:rPr>
                <w:rFonts w:ascii="Arial"/>
                <w:sz w:val="14"/>
              </w:rPr>
              <w:t>Gas safe register No:</w:t>
            </w:r>
          </w:p>
        </w:tc>
      </w:tr>
      <w:tr w:rsidR="00E95FFF" w14:paraId="7F34EA87" w14:textId="77777777" w:rsidTr="00492F2B">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14:paraId="7F34EA86" w14:textId="77777777" w:rsidR="00E95FFF" w:rsidRDefault="00E95FFF" w:rsidP="00492F2B">
            <w:pPr>
              <w:spacing w:before="90"/>
              <w:ind w:left="49"/>
              <w:rPr>
                <w:rFonts w:ascii="Arial" w:eastAsia="Arial" w:hAnsi="Arial" w:cs="Arial"/>
                <w:sz w:val="14"/>
                <w:szCs w:val="14"/>
              </w:rPr>
            </w:pPr>
            <w:r>
              <w:rPr>
                <w:rFonts w:ascii="Arial"/>
                <w:sz w:val="14"/>
              </w:rPr>
              <w:t>Comments:</w:t>
            </w:r>
          </w:p>
        </w:tc>
      </w:tr>
      <w:tr w:rsidR="00E95FFF" w14:paraId="7F34EA89" w14:textId="77777777" w:rsidTr="00492F2B">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14:paraId="7F34EA88" w14:textId="77777777" w:rsidR="00E95FFF" w:rsidRDefault="00E95FFF" w:rsidP="00492F2B"/>
        </w:tc>
      </w:tr>
      <w:tr w:rsidR="00E95FFF" w14:paraId="7F34EA8B" w14:textId="77777777" w:rsidTr="00492F2B">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14:paraId="7F34EA8A" w14:textId="77777777" w:rsidR="00E95FFF" w:rsidRDefault="00E95FFF" w:rsidP="00492F2B"/>
        </w:tc>
      </w:tr>
      <w:tr w:rsidR="00E95FFF" w14:paraId="7F34EA8D" w14:textId="77777777" w:rsidTr="00492F2B">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14:paraId="7F34EA8C" w14:textId="77777777" w:rsidR="00E95FFF" w:rsidRDefault="00E95FFF" w:rsidP="00492F2B">
            <w:pPr>
              <w:spacing w:before="60"/>
              <w:ind w:left="49"/>
              <w:rPr>
                <w:rFonts w:ascii="Arial" w:eastAsia="Arial" w:hAnsi="Arial" w:cs="Arial"/>
                <w:sz w:val="14"/>
                <w:szCs w:val="14"/>
              </w:rPr>
            </w:pPr>
            <w:r>
              <w:rPr>
                <w:rFonts w:ascii="Arial"/>
                <w:sz w:val="14"/>
              </w:rPr>
              <w:t>Signature</w:t>
            </w:r>
          </w:p>
        </w:tc>
      </w:tr>
    </w:tbl>
    <w:tbl>
      <w:tblPr>
        <w:tblpPr w:leftFromText="180" w:rightFromText="180" w:vertAnchor="text" w:horzAnchor="margin" w:tblpXSpec="right" w:tblpY="199"/>
        <w:tblW w:w="0" w:type="auto"/>
        <w:tblLayout w:type="fixed"/>
        <w:tblCellMar>
          <w:left w:w="0" w:type="dxa"/>
          <w:right w:w="0" w:type="dxa"/>
        </w:tblCellMar>
        <w:tblLook w:val="01E0" w:firstRow="1" w:lastRow="1" w:firstColumn="1" w:lastColumn="1" w:noHBand="0" w:noVBand="0"/>
      </w:tblPr>
      <w:tblGrid>
        <w:gridCol w:w="3603"/>
        <w:gridCol w:w="1164"/>
      </w:tblGrid>
      <w:tr w:rsidR="00E95FFF" w14:paraId="7F34EA90" w14:textId="77777777" w:rsidTr="00E95FFF">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14:paraId="7F34EA8E" w14:textId="77777777" w:rsidR="00E95FFF" w:rsidRDefault="00E95FFF" w:rsidP="00E95FFF">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02</w:t>
            </w:r>
          </w:p>
        </w:tc>
        <w:tc>
          <w:tcPr>
            <w:tcW w:w="1164" w:type="dxa"/>
            <w:tcBorders>
              <w:top w:val="single" w:sz="4" w:space="0" w:color="000000"/>
              <w:left w:val="single" w:sz="4" w:space="0" w:color="000000"/>
              <w:bottom w:val="single" w:sz="4" w:space="0" w:color="000000"/>
              <w:right w:val="single" w:sz="4" w:space="0" w:color="000000"/>
            </w:tcBorders>
          </w:tcPr>
          <w:p w14:paraId="7F34EA8F" w14:textId="77777777" w:rsidR="00E95FFF" w:rsidRDefault="00E95FFF" w:rsidP="00E95FFF">
            <w:pPr>
              <w:spacing w:before="84"/>
              <w:ind w:left="51"/>
              <w:rPr>
                <w:rFonts w:ascii="Arial" w:eastAsia="Arial" w:hAnsi="Arial" w:cs="Arial"/>
                <w:sz w:val="14"/>
                <w:szCs w:val="14"/>
              </w:rPr>
            </w:pPr>
            <w:r>
              <w:rPr>
                <w:rFonts w:ascii="Arial"/>
                <w:sz w:val="14"/>
              </w:rPr>
              <w:t>Date:</w:t>
            </w:r>
          </w:p>
        </w:tc>
      </w:tr>
      <w:tr w:rsidR="00E95FFF" w14:paraId="7F34EA92" w14:textId="77777777"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14:paraId="7F34EA91" w14:textId="77777777" w:rsidR="00E95FFF" w:rsidRDefault="00E95FFF" w:rsidP="00E95FFF">
            <w:pPr>
              <w:spacing w:before="28"/>
              <w:ind w:left="49"/>
              <w:rPr>
                <w:rFonts w:ascii="Arial" w:eastAsia="Arial" w:hAnsi="Arial" w:cs="Arial"/>
                <w:sz w:val="14"/>
                <w:szCs w:val="14"/>
              </w:rPr>
            </w:pPr>
            <w:r>
              <w:rPr>
                <w:rFonts w:ascii="Arial"/>
                <w:sz w:val="14"/>
              </w:rPr>
              <w:t>Engineer name:</w:t>
            </w:r>
          </w:p>
        </w:tc>
      </w:tr>
      <w:tr w:rsidR="00E95FFF" w14:paraId="7F34EA94" w14:textId="77777777"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14:paraId="7F34EA93" w14:textId="77777777" w:rsidR="00E95FFF" w:rsidRDefault="00E95FFF" w:rsidP="00E95FFF">
            <w:pPr>
              <w:spacing w:before="28"/>
              <w:ind w:left="49"/>
              <w:rPr>
                <w:rFonts w:ascii="Arial" w:eastAsia="Arial" w:hAnsi="Arial" w:cs="Arial"/>
                <w:sz w:val="14"/>
                <w:szCs w:val="14"/>
              </w:rPr>
            </w:pPr>
            <w:r>
              <w:rPr>
                <w:rFonts w:ascii="Arial"/>
                <w:sz w:val="14"/>
              </w:rPr>
              <w:t>Company name:</w:t>
            </w:r>
          </w:p>
        </w:tc>
      </w:tr>
      <w:tr w:rsidR="00E95FFF" w14:paraId="7F34EA96" w14:textId="77777777"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14:paraId="7F34EA95" w14:textId="77777777" w:rsidR="00E95FFF" w:rsidRDefault="00E95FFF" w:rsidP="00E95FFF">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E95FFF" w14:paraId="7F34EA98" w14:textId="77777777"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14:paraId="7F34EA97" w14:textId="77777777" w:rsidR="00E95FFF" w:rsidRDefault="00E95FFF" w:rsidP="00E95FFF">
            <w:pPr>
              <w:spacing w:before="28"/>
              <w:ind w:left="49"/>
              <w:rPr>
                <w:rFonts w:ascii="Arial" w:eastAsia="Arial" w:hAnsi="Arial" w:cs="Arial"/>
                <w:sz w:val="14"/>
                <w:szCs w:val="14"/>
              </w:rPr>
            </w:pPr>
            <w:r>
              <w:rPr>
                <w:rFonts w:ascii="Arial"/>
                <w:sz w:val="14"/>
              </w:rPr>
              <w:t>Gas safe register No:</w:t>
            </w:r>
          </w:p>
        </w:tc>
      </w:tr>
      <w:tr w:rsidR="00E95FFF" w14:paraId="7F34EA9A" w14:textId="77777777" w:rsidTr="00E95FFF">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14:paraId="7F34EA99" w14:textId="77777777" w:rsidR="00E95FFF" w:rsidRDefault="00E95FFF" w:rsidP="00E95FFF">
            <w:pPr>
              <w:spacing w:before="90"/>
              <w:ind w:left="49"/>
              <w:rPr>
                <w:rFonts w:ascii="Arial" w:eastAsia="Arial" w:hAnsi="Arial" w:cs="Arial"/>
                <w:sz w:val="14"/>
                <w:szCs w:val="14"/>
              </w:rPr>
            </w:pPr>
            <w:r>
              <w:rPr>
                <w:rFonts w:ascii="Arial"/>
                <w:sz w:val="14"/>
              </w:rPr>
              <w:t>Comments:</w:t>
            </w:r>
          </w:p>
        </w:tc>
      </w:tr>
      <w:tr w:rsidR="00E95FFF" w14:paraId="7F34EA9C" w14:textId="77777777" w:rsidTr="00E95FFF">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14:paraId="7F34EA9B" w14:textId="77777777" w:rsidR="00E95FFF" w:rsidRDefault="00E95FFF" w:rsidP="00E95FFF"/>
        </w:tc>
      </w:tr>
      <w:tr w:rsidR="00E95FFF" w14:paraId="7F34EA9E" w14:textId="77777777" w:rsidTr="00E95FFF">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14:paraId="7F34EA9D" w14:textId="77777777" w:rsidR="00E95FFF" w:rsidRDefault="00E95FFF" w:rsidP="00E95FFF"/>
        </w:tc>
      </w:tr>
      <w:tr w:rsidR="00E95FFF" w14:paraId="7F34EAA0" w14:textId="77777777" w:rsidTr="00E95FFF">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14:paraId="7F34EA9F" w14:textId="77777777" w:rsidR="00E95FFF" w:rsidRDefault="00E95FFF" w:rsidP="00E95FFF">
            <w:pPr>
              <w:spacing w:before="60"/>
              <w:ind w:left="49"/>
              <w:rPr>
                <w:rFonts w:ascii="Arial" w:eastAsia="Arial" w:hAnsi="Arial" w:cs="Arial"/>
                <w:sz w:val="14"/>
                <w:szCs w:val="14"/>
              </w:rPr>
            </w:pPr>
            <w:r>
              <w:rPr>
                <w:rFonts w:ascii="Arial"/>
                <w:sz w:val="14"/>
              </w:rPr>
              <w:t>Signature</w:t>
            </w:r>
          </w:p>
        </w:tc>
      </w:tr>
    </w:tbl>
    <w:p w14:paraId="7F34EAA1" w14:textId="77777777" w:rsidR="00E95FFF" w:rsidRDefault="00E95FFF" w:rsidP="00E95FFF">
      <w:pPr>
        <w:ind w:firstLine="720"/>
      </w:pPr>
    </w:p>
    <w:tbl>
      <w:tblPr>
        <w:tblpPr w:leftFromText="180" w:rightFromText="180" w:vertAnchor="text" w:horzAnchor="page" w:tblpX="1411" w:tblpY="141"/>
        <w:tblW w:w="0" w:type="auto"/>
        <w:tblLayout w:type="fixed"/>
        <w:tblCellMar>
          <w:left w:w="0" w:type="dxa"/>
          <w:right w:w="0" w:type="dxa"/>
        </w:tblCellMar>
        <w:tblLook w:val="01E0" w:firstRow="1" w:lastRow="1" w:firstColumn="1" w:lastColumn="1" w:noHBand="0" w:noVBand="0"/>
      </w:tblPr>
      <w:tblGrid>
        <w:gridCol w:w="3603"/>
        <w:gridCol w:w="1164"/>
      </w:tblGrid>
      <w:tr w:rsidR="00E95FFF" w14:paraId="7F34EAA4" w14:textId="77777777" w:rsidTr="00E95FFF">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14:paraId="7F34EAA2" w14:textId="77777777" w:rsidR="00E95FFF" w:rsidRDefault="00E95FFF" w:rsidP="00E95FFF">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03</w:t>
            </w:r>
          </w:p>
        </w:tc>
        <w:tc>
          <w:tcPr>
            <w:tcW w:w="1164" w:type="dxa"/>
            <w:tcBorders>
              <w:top w:val="single" w:sz="4" w:space="0" w:color="000000"/>
              <w:left w:val="single" w:sz="4" w:space="0" w:color="000000"/>
              <w:bottom w:val="single" w:sz="4" w:space="0" w:color="000000"/>
              <w:right w:val="single" w:sz="4" w:space="0" w:color="000000"/>
            </w:tcBorders>
          </w:tcPr>
          <w:p w14:paraId="7F34EAA3" w14:textId="77777777" w:rsidR="00E95FFF" w:rsidRDefault="00E95FFF" w:rsidP="00E95FFF">
            <w:pPr>
              <w:spacing w:before="84"/>
              <w:ind w:left="51"/>
              <w:rPr>
                <w:rFonts w:ascii="Arial" w:eastAsia="Arial" w:hAnsi="Arial" w:cs="Arial"/>
                <w:sz w:val="14"/>
                <w:szCs w:val="14"/>
              </w:rPr>
            </w:pPr>
            <w:r>
              <w:rPr>
                <w:rFonts w:ascii="Arial"/>
                <w:sz w:val="14"/>
              </w:rPr>
              <w:t>Date:</w:t>
            </w:r>
          </w:p>
        </w:tc>
      </w:tr>
      <w:tr w:rsidR="00E95FFF" w14:paraId="7F34EAA6" w14:textId="77777777"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14:paraId="7F34EAA5" w14:textId="77777777" w:rsidR="00E95FFF" w:rsidRDefault="00E95FFF" w:rsidP="00E95FFF">
            <w:pPr>
              <w:spacing w:before="28"/>
              <w:ind w:left="49"/>
              <w:rPr>
                <w:rFonts w:ascii="Arial" w:eastAsia="Arial" w:hAnsi="Arial" w:cs="Arial"/>
                <w:sz w:val="14"/>
                <w:szCs w:val="14"/>
              </w:rPr>
            </w:pPr>
            <w:r>
              <w:rPr>
                <w:rFonts w:ascii="Arial"/>
                <w:sz w:val="14"/>
              </w:rPr>
              <w:t>Engineer name:</w:t>
            </w:r>
          </w:p>
        </w:tc>
      </w:tr>
      <w:tr w:rsidR="00E95FFF" w14:paraId="7F34EAA8" w14:textId="77777777"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14:paraId="7F34EAA7" w14:textId="77777777" w:rsidR="00E95FFF" w:rsidRDefault="00E95FFF" w:rsidP="00E95FFF">
            <w:pPr>
              <w:spacing w:before="28"/>
              <w:ind w:left="49"/>
              <w:rPr>
                <w:rFonts w:ascii="Arial" w:eastAsia="Arial" w:hAnsi="Arial" w:cs="Arial"/>
                <w:sz w:val="14"/>
                <w:szCs w:val="14"/>
              </w:rPr>
            </w:pPr>
            <w:r>
              <w:rPr>
                <w:rFonts w:ascii="Arial"/>
                <w:sz w:val="14"/>
              </w:rPr>
              <w:t>Company name:</w:t>
            </w:r>
          </w:p>
        </w:tc>
      </w:tr>
      <w:tr w:rsidR="00E95FFF" w14:paraId="7F34EAAA" w14:textId="77777777"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14:paraId="7F34EAA9" w14:textId="77777777" w:rsidR="00E95FFF" w:rsidRDefault="00E95FFF" w:rsidP="00E95FFF">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E95FFF" w14:paraId="7F34EAAC" w14:textId="77777777"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14:paraId="7F34EAAB" w14:textId="77777777" w:rsidR="00E95FFF" w:rsidRDefault="00E95FFF" w:rsidP="00E95FFF">
            <w:pPr>
              <w:spacing w:before="28"/>
              <w:ind w:left="49"/>
              <w:rPr>
                <w:rFonts w:ascii="Arial" w:eastAsia="Arial" w:hAnsi="Arial" w:cs="Arial"/>
                <w:sz w:val="14"/>
                <w:szCs w:val="14"/>
              </w:rPr>
            </w:pPr>
            <w:r>
              <w:rPr>
                <w:rFonts w:ascii="Arial"/>
                <w:sz w:val="14"/>
              </w:rPr>
              <w:t>Gas safe register No:</w:t>
            </w:r>
          </w:p>
        </w:tc>
      </w:tr>
      <w:tr w:rsidR="00E95FFF" w14:paraId="7F34EAAE" w14:textId="77777777" w:rsidTr="00E95FFF">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14:paraId="7F34EAAD" w14:textId="77777777" w:rsidR="00E95FFF" w:rsidRDefault="00E95FFF" w:rsidP="00E95FFF">
            <w:pPr>
              <w:spacing w:before="90"/>
              <w:ind w:left="49"/>
              <w:rPr>
                <w:rFonts w:ascii="Arial" w:eastAsia="Arial" w:hAnsi="Arial" w:cs="Arial"/>
                <w:sz w:val="14"/>
                <w:szCs w:val="14"/>
              </w:rPr>
            </w:pPr>
            <w:r>
              <w:rPr>
                <w:rFonts w:ascii="Arial"/>
                <w:sz w:val="14"/>
              </w:rPr>
              <w:t>Comments:</w:t>
            </w:r>
          </w:p>
        </w:tc>
      </w:tr>
      <w:tr w:rsidR="00E95FFF" w14:paraId="7F34EAB0" w14:textId="77777777" w:rsidTr="00E95FFF">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14:paraId="7F34EAAF" w14:textId="77777777" w:rsidR="00E95FFF" w:rsidRDefault="00E95FFF" w:rsidP="00E95FFF"/>
        </w:tc>
      </w:tr>
      <w:tr w:rsidR="00E95FFF" w14:paraId="7F34EAB2" w14:textId="77777777" w:rsidTr="00E95FFF">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14:paraId="7F34EAB1" w14:textId="77777777" w:rsidR="00E95FFF" w:rsidRDefault="00E95FFF" w:rsidP="00E95FFF"/>
        </w:tc>
      </w:tr>
      <w:tr w:rsidR="00E95FFF" w14:paraId="7F34EAB4" w14:textId="77777777" w:rsidTr="00E95FFF">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14:paraId="7F34EAB3" w14:textId="77777777" w:rsidR="00E95FFF" w:rsidRDefault="00E95FFF" w:rsidP="00E95FFF">
            <w:pPr>
              <w:spacing w:before="60"/>
              <w:ind w:left="49"/>
              <w:rPr>
                <w:rFonts w:ascii="Arial" w:eastAsia="Arial" w:hAnsi="Arial" w:cs="Arial"/>
                <w:sz w:val="14"/>
                <w:szCs w:val="14"/>
              </w:rPr>
            </w:pPr>
            <w:r>
              <w:rPr>
                <w:rFonts w:ascii="Arial"/>
                <w:sz w:val="14"/>
              </w:rPr>
              <w:t>Signature</w:t>
            </w:r>
          </w:p>
        </w:tc>
      </w:tr>
    </w:tbl>
    <w:tbl>
      <w:tblPr>
        <w:tblpPr w:leftFromText="180" w:rightFromText="180" w:vertAnchor="text" w:horzAnchor="margin" w:tblpXSpec="right" w:tblpY="156"/>
        <w:tblW w:w="0" w:type="auto"/>
        <w:tblLayout w:type="fixed"/>
        <w:tblCellMar>
          <w:left w:w="0" w:type="dxa"/>
          <w:right w:w="0" w:type="dxa"/>
        </w:tblCellMar>
        <w:tblLook w:val="01E0" w:firstRow="1" w:lastRow="1" w:firstColumn="1" w:lastColumn="1" w:noHBand="0" w:noVBand="0"/>
      </w:tblPr>
      <w:tblGrid>
        <w:gridCol w:w="3603"/>
        <w:gridCol w:w="1164"/>
      </w:tblGrid>
      <w:tr w:rsidR="00E95FFF" w14:paraId="7F34EAB7" w14:textId="77777777" w:rsidTr="00E95FFF">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14:paraId="7F34EAB5" w14:textId="77777777" w:rsidR="00E95FFF" w:rsidRDefault="00E95FFF" w:rsidP="00E95FFF">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04</w:t>
            </w:r>
          </w:p>
        </w:tc>
        <w:tc>
          <w:tcPr>
            <w:tcW w:w="1164" w:type="dxa"/>
            <w:tcBorders>
              <w:top w:val="single" w:sz="4" w:space="0" w:color="000000"/>
              <w:left w:val="single" w:sz="4" w:space="0" w:color="000000"/>
              <w:bottom w:val="single" w:sz="4" w:space="0" w:color="000000"/>
              <w:right w:val="single" w:sz="4" w:space="0" w:color="000000"/>
            </w:tcBorders>
          </w:tcPr>
          <w:p w14:paraId="7F34EAB6" w14:textId="77777777" w:rsidR="00E95FFF" w:rsidRDefault="00E95FFF" w:rsidP="00E95FFF">
            <w:pPr>
              <w:spacing w:before="84"/>
              <w:ind w:left="51"/>
              <w:rPr>
                <w:rFonts w:ascii="Arial" w:eastAsia="Arial" w:hAnsi="Arial" w:cs="Arial"/>
                <w:sz w:val="14"/>
                <w:szCs w:val="14"/>
              </w:rPr>
            </w:pPr>
            <w:r>
              <w:rPr>
                <w:rFonts w:ascii="Arial"/>
                <w:sz w:val="14"/>
              </w:rPr>
              <w:t>Date:</w:t>
            </w:r>
          </w:p>
        </w:tc>
      </w:tr>
      <w:tr w:rsidR="00E95FFF" w14:paraId="7F34EAB9" w14:textId="77777777"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14:paraId="7F34EAB8" w14:textId="77777777" w:rsidR="00E95FFF" w:rsidRDefault="00E95FFF" w:rsidP="00E95FFF">
            <w:pPr>
              <w:spacing w:before="28"/>
              <w:ind w:left="49"/>
              <w:rPr>
                <w:rFonts w:ascii="Arial" w:eastAsia="Arial" w:hAnsi="Arial" w:cs="Arial"/>
                <w:sz w:val="14"/>
                <w:szCs w:val="14"/>
              </w:rPr>
            </w:pPr>
            <w:r>
              <w:rPr>
                <w:rFonts w:ascii="Arial"/>
                <w:sz w:val="14"/>
              </w:rPr>
              <w:t>Engineer name:</w:t>
            </w:r>
          </w:p>
        </w:tc>
      </w:tr>
      <w:tr w:rsidR="00E95FFF" w14:paraId="7F34EABB" w14:textId="77777777"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14:paraId="7F34EABA" w14:textId="77777777" w:rsidR="00E95FFF" w:rsidRDefault="00E95FFF" w:rsidP="00E95FFF">
            <w:pPr>
              <w:spacing w:before="28"/>
              <w:ind w:left="49"/>
              <w:rPr>
                <w:rFonts w:ascii="Arial" w:eastAsia="Arial" w:hAnsi="Arial" w:cs="Arial"/>
                <w:sz w:val="14"/>
                <w:szCs w:val="14"/>
              </w:rPr>
            </w:pPr>
            <w:r>
              <w:rPr>
                <w:rFonts w:ascii="Arial"/>
                <w:sz w:val="14"/>
              </w:rPr>
              <w:t>Company name:</w:t>
            </w:r>
          </w:p>
        </w:tc>
      </w:tr>
      <w:tr w:rsidR="00E95FFF" w14:paraId="7F34EABD" w14:textId="77777777"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14:paraId="7F34EABC" w14:textId="77777777" w:rsidR="00E95FFF" w:rsidRDefault="00E95FFF" w:rsidP="00E95FFF">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E95FFF" w14:paraId="7F34EABF" w14:textId="77777777"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14:paraId="7F34EABE" w14:textId="77777777" w:rsidR="00E95FFF" w:rsidRDefault="00E95FFF" w:rsidP="00E95FFF">
            <w:pPr>
              <w:spacing w:before="28"/>
              <w:ind w:left="49"/>
              <w:rPr>
                <w:rFonts w:ascii="Arial" w:eastAsia="Arial" w:hAnsi="Arial" w:cs="Arial"/>
                <w:sz w:val="14"/>
                <w:szCs w:val="14"/>
              </w:rPr>
            </w:pPr>
            <w:r>
              <w:rPr>
                <w:rFonts w:ascii="Arial"/>
                <w:sz w:val="14"/>
              </w:rPr>
              <w:t>Gas safe register No:</w:t>
            </w:r>
          </w:p>
        </w:tc>
      </w:tr>
      <w:tr w:rsidR="00E95FFF" w14:paraId="7F34EAC1" w14:textId="77777777" w:rsidTr="00E95FFF">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14:paraId="7F34EAC0" w14:textId="77777777" w:rsidR="00E95FFF" w:rsidRDefault="00E95FFF" w:rsidP="00E95FFF">
            <w:pPr>
              <w:spacing w:before="90"/>
              <w:ind w:left="49"/>
              <w:rPr>
                <w:rFonts w:ascii="Arial" w:eastAsia="Arial" w:hAnsi="Arial" w:cs="Arial"/>
                <w:sz w:val="14"/>
                <w:szCs w:val="14"/>
              </w:rPr>
            </w:pPr>
            <w:r>
              <w:rPr>
                <w:rFonts w:ascii="Arial"/>
                <w:sz w:val="14"/>
              </w:rPr>
              <w:t>Comments:</w:t>
            </w:r>
          </w:p>
        </w:tc>
      </w:tr>
      <w:tr w:rsidR="00E95FFF" w14:paraId="7F34EAC3" w14:textId="77777777" w:rsidTr="00E95FFF">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14:paraId="7F34EAC2" w14:textId="77777777" w:rsidR="00E95FFF" w:rsidRDefault="00E95FFF" w:rsidP="00E95FFF"/>
        </w:tc>
      </w:tr>
      <w:tr w:rsidR="00E95FFF" w14:paraId="7F34EAC5" w14:textId="77777777" w:rsidTr="00E95FFF">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14:paraId="7F34EAC4" w14:textId="77777777" w:rsidR="00E95FFF" w:rsidRDefault="00E95FFF" w:rsidP="00E95FFF"/>
        </w:tc>
      </w:tr>
      <w:tr w:rsidR="00E95FFF" w14:paraId="7F34EAC7" w14:textId="77777777" w:rsidTr="00E95FFF">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14:paraId="7F34EAC6" w14:textId="77777777" w:rsidR="00E95FFF" w:rsidRDefault="00E95FFF" w:rsidP="00E95FFF">
            <w:pPr>
              <w:spacing w:before="60"/>
              <w:ind w:left="49"/>
              <w:rPr>
                <w:rFonts w:ascii="Arial" w:eastAsia="Arial" w:hAnsi="Arial" w:cs="Arial"/>
                <w:sz w:val="14"/>
                <w:szCs w:val="14"/>
              </w:rPr>
            </w:pPr>
            <w:r>
              <w:rPr>
                <w:rFonts w:ascii="Arial"/>
                <w:sz w:val="14"/>
              </w:rPr>
              <w:t>Signature</w:t>
            </w:r>
          </w:p>
        </w:tc>
      </w:tr>
    </w:tbl>
    <w:p w14:paraId="7F34EAC8" w14:textId="77777777" w:rsidR="00E95FFF" w:rsidRDefault="00E95FFF" w:rsidP="00E95FFF">
      <w:pPr>
        <w:ind w:firstLine="720"/>
      </w:pPr>
    </w:p>
    <w:tbl>
      <w:tblPr>
        <w:tblpPr w:leftFromText="180" w:rightFromText="180" w:vertAnchor="text" w:horzAnchor="page" w:tblpX="1411" w:tblpY="262"/>
        <w:tblW w:w="0" w:type="auto"/>
        <w:tblLayout w:type="fixed"/>
        <w:tblCellMar>
          <w:left w:w="0" w:type="dxa"/>
          <w:right w:w="0" w:type="dxa"/>
        </w:tblCellMar>
        <w:tblLook w:val="01E0" w:firstRow="1" w:lastRow="1" w:firstColumn="1" w:lastColumn="1" w:noHBand="0" w:noVBand="0"/>
      </w:tblPr>
      <w:tblGrid>
        <w:gridCol w:w="3603"/>
        <w:gridCol w:w="1164"/>
      </w:tblGrid>
      <w:tr w:rsidR="00E95FFF" w14:paraId="7F34EACB" w14:textId="77777777" w:rsidTr="00E95FFF">
        <w:trPr>
          <w:trHeight w:hRule="exact" w:val="334"/>
        </w:trPr>
        <w:tc>
          <w:tcPr>
            <w:tcW w:w="3603" w:type="dxa"/>
            <w:tcBorders>
              <w:top w:val="single" w:sz="4" w:space="0" w:color="000000"/>
              <w:left w:val="single" w:sz="6" w:space="0" w:color="000000"/>
              <w:bottom w:val="single" w:sz="4" w:space="0" w:color="000000"/>
              <w:right w:val="single" w:sz="4" w:space="0" w:color="000000"/>
            </w:tcBorders>
          </w:tcPr>
          <w:p w14:paraId="7F34EAC9" w14:textId="77777777" w:rsidR="00E95FFF" w:rsidRDefault="00E95FFF" w:rsidP="00E95FFF">
            <w:pPr>
              <w:spacing w:before="4"/>
              <w:ind w:left="49"/>
              <w:rPr>
                <w:rFonts w:ascii="Arial" w:eastAsia="Arial" w:hAnsi="Arial" w:cs="Arial"/>
                <w:sz w:val="28"/>
                <w:szCs w:val="28"/>
              </w:rPr>
            </w:pPr>
            <w:r>
              <w:rPr>
                <w:rFonts w:ascii="Arial"/>
                <w:b/>
                <w:spacing w:val="-1"/>
                <w:sz w:val="28"/>
              </w:rPr>
              <w:t>SERVICE</w:t>
            </w:r>
            <w:r>
              <w:rPr>
                <w:rFonts w:ascii="Arial"/>
                <w:b/>
                <w:spacing w:val="-7"/>
                <w:sz w:val="28"/>
              </w:rPr>
              <w:t xml:space="preserve"> </w:t>
            </w:r>
            <w:r>
              <w:rPr>
                <w:rFonts w:ascii="Arial"/>
                <w:b/>
                <w:spacing w:val="-1"/>
                <w:sz w:val="28"/>
              </w:rPr>
              <w:t>05</w:t>
            </w:r>
          </w:p>
        </w:tc>
        <w:tc>
          <w:tcPr>
            <w:tcW w:w="1164" w:type="dxa"/>
            <w:tcBorders>
              <w:top w:val="single" w:sz="4" w:space="0" w:color="000000"/>
              <w:left w:val="single" w:sz="4" w:space="0" w:color="000000"/>
              <w:bottom w:val="single" w:sz="4" w:space="0" w:color="000000"/>
              <w:right w:val="single" w:sz="4" w:space="0" w:color="000000"/>
            </w:tcBorders>
          </w:tcPr>
          <w:p w14:paraId="7F34EACA" w14:textId="77777777" w:rsidR="00E95FFF" w:rsidRDefault="00E95FFF" w:rsidP="00E95FFF">
            <w:pPr>
              <w:spacing w:before="84"/>
              <w:ind w:left="51"/>
              <w:rPr>
                <w:rFonts w:ascii="Arial" w:eastAsia="Arial" w:hAnsi="Arial" w:cs="Arial"/>
                <w:sz w:val="14"/>
                <w:szCs w:val="14"/>
              </w:rPr>
            </w:pPr>
            <w:r>
              <w:rPr>
                <w:rFonts w:ascii="Arial"/>
                <w:sz w:val="14"/>
              </w:rPr>
              <w:t>Date:</w:t>
            </w:r>
          </w:p>
        </w:tc>
      </w:tr>
      <w:tr w:rsidR="00E95FFF" w14:paraId="7F34EACD" w14:textId="77777777"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14:paraId="7F34EACC" w14:textId="77777777" w:rsidR="00E95FFF" w:rsidRDefault="00E95FFF" w:rsidP="00E95FFF">
            <w:pPr>
              <w:spacing w:before="28"/>
              <w:ind w:left="49"/>
              <w:rPr>
                <w:rFonts w:ascii="Arial" w:eastAsia="Arial" w:hAnsi="Arial" w:cs="Arial"/>
                <w:sz w:val="14"/>
                <w:szCs w:val="14"/>
              </w:rPr>
            </w:pPr>
            <w:r>
              <w:rPr>
                <w:rFonts w:ascii="Arial"/>
                <w:sz w:val="14"/>
              </w:rPr>
              <w:t>Engineer name:</w:t>
            </w:r>
          </w:p>
        </w:tc>
      </w:tr>
      <w:tr w:rsidR="00E95FFF" w14:paraId="7F34EACF" w14:textId="77777777"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14:paraId="7F34EACE" w14:textId="77777777" w:rsidR="00E95FFF" w:rsidRDefault="00E95FFF" w:rsidP="00E95FFF">
            <w:pPr>
              <w:spacing w:before="28"/>
              <w:ind w:left="49"/>
              <w:rPr>
                <w:rFonts w:ascii="Arial" w:eastAsia="Arial" w:hAnsi="Arial" w:cs="Arial"/>
                <w:sz w:val="14"/>
                <w:szCs w:val="14"/>
              </w:rPr>
            </w:pPr>
            <w:r>
              <w:rPr>
                <w:rFonts w:ascii="Arial"/>
                <w:sz w:val="14"/>
              </w:rPr>
              <w:t>Company name:</w:t>
            </w:r>
          </w:p>
        </w:tc>
      </w:tr>
      <w:tr w:rsidR="00E95FFF" w14:paraId="7F34EAD1" w14:textId="77777777"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14:paraId="7F34EAD0" w14:textId="77777777" w:rsidR="00E95FFF" w:rsidRDefault="00E95FFF" w:rsidP="00E95FFF">
            <w:pPr>
              <w:spacing w:before="28"/>
              <w:ind w:left="49"/>
              <w:rPr>
                <w:rFonts w:ascii="Arial" w:eastAsia="Arial" w:hAnsi="Arial" w:cs="Arial"/>
                <w:sz w:val="14"/>
                <w:szCs w:val="14"/>
              </w:rPr>
            </w:pPr>
            <w:r>
              <w:rPr>
                <w:rFonts w:ascii="Arial"/>
                <w:spacing w:val="-2"/>
                <w:sz w:val="14"/>
              </w:rPr>
              <w:t>Telephone</w:t>
            </w:r>
            <w:r>
              <w:rPr>
                <w:rFonts w:ascii="Arial"/>
                <w:sz w:val="14"/>
              </w:rPr>
              <w:t xml:space="preserve"> No:</w:t>
            </w:r>
          </w:p>
        </w:tc>
      </w:tr>
      <w:tr w:rsidR="00E95FFF" w14:paraId="7F34EAD3" w14:textId="77777777" w:rsidTr="00E95FFF">
        <w:trPr>
          <w:trHeight w:hRule="exact" w:val="223"/>
        </w:trPr>
        <w:tc>
          <w:tcPr>
            <w:tcW w:w="4767" w:type="dxa"/>
            <w:gridSpan w:val="2"/>
            <w:tcBorders>
              <w:top w:val="single" w:sz="4" w:space="0" w:color="000000"/>
              <w:left w:val="single" w:sz="6" w:space="0" w:color="000000"/>
              <w:bottom w:val="single" w:sz="4" w:space="0" w:color="000000"/>
              <w:right w:val="single" w:sz="4" w:space="0" w:color="000000"/>
            </w:tcBorders>
          </w:tcPr>
          <w:p w14:paraId="7F34EAD2" w14:textId="77777777" w:rsidR="00E95FFF" w:rsidRDefault="00E95FFF" w:rsidP="00E95FFF">
            <w:pPr>
              <w:spacing w:before="28"/>
              <w:ind w:left="49"/>
              <w:rPr>
                <w:rFonts w:ascii="Arial" w:eastAsia="Arial" w:hAnsi="Arial" w:cs="Arial"/>
                <w:sz w:val="14"/>
                <w:szCs w:val="14"/>
              </w:rPr>
            </w:pPr>
            <w:r>
              <w:rPr>
                <w:rFonts w:ascii="Arial"/>
                <w:sz w:val="14"/>
              </w:rPr>
              <w:t>Gas safe register No:</w:t>
            </w:r>
          </w:p>
        </w:tc>
      </w:tr>
      <w:tr w:rsidR="00E95FFF" w14:paraId="7F34EAD5" w14:textId="77777777" w:rsidTr="00E95FFF">
        <w:trPr>
          <w:trHeight w:hRule="exact" w:val="346"/>
        </w:trPr>
        <w:tc>
          <w:tcPr>
            <w:tcW w:w="4767" w:type="dxa"/>
            <w:gridSpan w:val="2"/>
            <w:tcBorders>
              <w:top w:val="single" w:sz="4" w:space="0" w:color="000000"/>
              <w:left w:val="single" w:sz="6" w:space="0" w:color="000000"/>
              <w:bottom w:val="dotted" w:sz="2" w:space="0" w:color="000000"/>
              <w:right w:val="single" w:sz="4" w:space="0" w:color="000000"/>
            </w:tcBorders>
          </w:tcPr>
          <w:p w14:paraId="7F34EAD4" w14:textId="77777777" w:rsidR="00E95FFF" w:rsidRDefault="00E95FFF" w:rsidP="00E95FFF">
            <w:pPr>
              <w:spacing w:before="90"/>
              <w:ind w:left="49"/>
              <w:rPr>
                <w:rFonts w:ascii="Arial" w:eastAsia="Arial" w:hAnsi="Arial" w:cs="Arial"/>
                <w:sz w:val="14"/>
                <w:szCs w:val="14"/>
              </w:rPr>
            </w:pPr>
            <w:r>
              <w:rPr>
                <w:rFonts w:ascii="Arial"/>
                <w:sz w:val="14"/>
              </w:rPr>
              <w:t>Comments:</w:t>
            </w:r>
          </w:p>
        </w:tc>
      </w:tr>
      <w:tr w:rsidR="00E95FFF" w14:paraId="7F34EAD7" w14:textId="77777777" w:rsidTr="00E95FFF">
        <w:trPr>
          <w:trHeight w:hRule="exact" w:val="363"/>
        </w:trPr>
        <w:tc>
          <w:tcPr>
            <w:tcW w:w="4767" w:type="dxa"/>
            <w:gridSpan w:val="2"/>
            <w:tcBorders>
              <w:top w:val="dotted" w:sz="2" w:space="0" w:color="000000"/>
              <w:left w:val="single" w:sz="6" w:space="0" w:color="000000"/>
              <w:bottom w:val="dotted" w:sz="2" w:space="0" w:color="000000"/>
              <w:right w:val="single" w:sz="4" w:space="0" w:color="000000"/>
            </w:tcBorders>
          </w:tcPr>
          <w:p w14:paraId="7F34EAD6" w14:textId="77777777" w:rsidR="00E95FFF" w:rsidRDefault="00E95FFF" w:rsidP="00E95FFF"/>
        </w:tc>
      </w:tr>
      <w:tr w:rsidR="00E95FFF" w14:paraId="7F34EAD9" w14:textId="77777777" w:rsidTr="00E95FFF">
        <w:trPr>
          <w:trHeight w:hRule="exact" w:val="374"/>
        </w:trPr>
        <w:tc>
          <w:tcPr>
            <w:tcW w:w="4767" w:type="dxa"/>
            <w:gridSpan w:val="2"/>
            <w:tcBorders>
              <w:top w:val="dotted" w:sz="2" w:space="0" w:color="000000"/>
              <w:left w:val="single" w:sz="6" w:space="0" w:color="000000"/>
              <w:bottom w:val="single" w:sz="4" w:space="0" w:color="000000"/>
              <w:right w:val="single" w:sz="4" w:space="0" w:color="000000"/>
            </w:tcBorders>
          </w:tcPr>
          <w:p w14:paraId="7F34EAD8" w14:textId="77777777" w:rsidR="00E95FFF" w:rsidRDefault="00E95FFF" w:rsidP="00E95FFF"/>
        </w:tc>
      </w:tr>
      <w:tr w:rsidR="00E95FFF" w14:paraId="7F34EADB" w14:textId="77777777" w:rsidTr="00E95FFF">
        <w:trPr>
          <w:trHeight w:hRule="exact" w:val="285"/>
        </w:trPr>
        <w:tc>
          <w:tcPr>
            <w:tcW w:w="4767" w:type="dxa"/>
            <w:gridSpan w:val="2"/>
            <w:tcBorders>
              <w:top w:val="single" w:sz="4" w:space="0" w:color="000000"/>
              <w:left w:val="single" w:sz="6" w:space="0" w:color="000000"/>
              <w:bottom w:val="single" w:sz="4" w:space="0" w:color="000000"/>
              <w:right w:val="single" w:sz="4" w:space="0" w:color="000000"/>
            </w:tcBorders>
          </w:tcPr>
          <w:p w14:paraId="7F34EADA" w14:textId="77777777" w:rsidR="00E95FFF" w:rsidRDefault="00E95FFF" w:rsidP="00E95FFF">
            <w:pPr>
              <w:spacing w:before="60"/>
              <w:ind w:left="49"/>
              <w:rPr>
                <w:rFonts w:ascii="Arial" w:eastAsia="Arial" w:hAnsi="Arial" w:cs="Arial"/>
                <w:sz w:val="14"/>
                <w:szCs w:val="14"/>
              </w:rPr>
            </w:pPr>
            <w:r>
              <w:rPr>
                <w:rFonts w:ascii="Arial"/>
                <w:sz w:val="14"/>
              </w:rPr>
              <w:t>Signature</w:t>
            </w:r>
          </w:p>
        </w:tc>
      </w:tr>
    </w:tbl>
    <w:p w14:paraId="7F34EADC" w14:textId="77777777" w:rsidR="00E95FFF" w:rsidRDefault="00E95FFF" w:rsidP="00E95FFF">
      <w:pPr>
        <w:ind w:firstLine="720"/>
      </w:pPr>
    </w:p>
    <w:p w14:paraId="7F34EADD" w14:textId="77777777" w:rsidR="00E95FFF" w:rsidRDefault="00E95FFF" w:rsidP="00E95FFF">
      <w:pPr>
        <w:ind w:firstLine="720"/>
      </w:pPr>
    </w:p>
    <w:p w14:paraId="7F34EADE" w14:textId="77777777" w:rsidR="00E95FFF" w:rsidRDefault="00E95FFF" w:rsidP="00E95FFF">
      <w:pPr>
        <w:ind w:firstLine="720"/>
      </w:pPr>
    </w:p>
    <w:p w14:paraId="7F34EADF" w14:textId="77777777" w:rsidR="00E95FFF" w:rsidRDefault="00E95FFF" w:rsidP="00E95FFF">
      <w:pPr>
        <w:ind w:firstLine="720"/>
      </w:pPr>
    </w:p>
    <w:p w14:paraId="7F34EAE0" w14:textId="77777777" w:rsidR="00E95FFF" w:rsidRDefault="00E95FFF" w:rsidP="00E95FFF">
      <w:pPr>
        <w:ind w:firstLine="720"/>
      </w:pPr>
    </w:p>
    <w:p w14:paraId="7F34EAE1" w14:textId="77777777" w:rsidR="00E95FFF" w:rsidRDefault="00E95FFF" w:rsidP="00E95FFF">
      <w:pPr>
        <w:ind w:firstLine="720"/>
      </w:pPr>
    </w:p>
    <w:p w14:paraId="7F34EAE2" w14:textId="77777777" w:rsidR="00E95FFF" w:rsidRDefault="00E95FFF" w:rsidP="00E95FFF">
      <w:pPr>
        <w:ind w:firstLine="720"/>
      </w:pPr>
    </w:p>
    <w:p w14:paraId="7F34EAE3" w14:textId="77777777" w:rsidR="00E95FFF" w:rsidRDefault="00E95FFF" w:rsidP="00E95FFF">
      <w:pPr>
        <w:ind w:firstLine="720"/>
      </w:pPr>
    </w:p>
    <w:p w14:paraId="7F34EAE4" w14:textId="77777777" w:rsidR="00E95FFF" w:rsidRDefault="00E95FFF" w:rsidP="00E95FFF">
      <w:pPr>
        <w:ind w:firstLine="720"/>
      </w:pPr>
    </w:p>
    <w:p w14:paraId="7F34EAE5" w14:textId="77777777" w:rsidR="00E95FFF" w:rsidRDefault="00E95FFF" w:rsidP="00E95FFF">
      <w:pPr>
        <w:ind w:firstLine="720"/>
      </w:pPr>
    </w:p>
    <w:p w14:paraId="7F34EAE6" w14:textId="77777777" w:rsidR="00E95FFF" w:rsidRDefault="00E95FFF" w:rsidP="00E95FFF">
      <w:pPr>
        <w:ind w:firstLine="720"/>
      </w:pPr>
    </w:p>
    <w:p w14:paraId="7F34EAE7" w14:textId="77777777" w:rsidR="00E95FFF" w:rsidRDefault="00E95FFF" w:rsidP="00E95FFF">
      <w:pPr>
        <w:ind w:firstLine="720"/>
      </w:pPr>
    </w:p>
    <w:p w14:paraId="7F34EAE8" w14:textId="77777777" w:rsidR="00E95FFF" w:rsidRDefault="00E95FFF" w:rsidP="00E95FFF">
      <w:pPr>
        <w:ind w:firstLine="720"/>
      </w:pPr>
    </w:p>
    <w:p w14:paraId="7F34EAE9" w14:textId="77777777" w:rsidR="00DF1D4F" w:rsidRDefault="00DF1D4F" w:rsidP="00E95FFF">
      <w:pPr>
        <w:ind w:firstLine="720"/>
      </w:pPr>
    </w:p>
    <w:p w14:paraId="7F34EAEA" w14:textId="77777777" w:rsidR="00245AA4" w:rsidRDefault="00245AA4" w:rsidP="00E95FFF">
      <w:pPr>
        <w:ind w:firstLine="720"/>
      </w:pPr>
    </w:p>
    <w:p w14:paraId="7F34EAEB" w14:textId="77777777" w:rsidR="00245AA4" w:rsidRDefault="00245AA4" w:rsidP="00E95FFF">
      <w:pPr>
        <w:ind w:firstLine="720"/>
      </w:pPr>
    </w:p>
    <w:p w14:paraId="7F34EAEC" w14:textId="77777777" w:rsidR="00245AA4" w:rsidRDefault="00245AA4" w:rsidP="00E95FFF">
      <w:pPr>
        <w:ind w:firstLine="720"/>
      </w:pPr>
    </w:p>
    <w:p w14:paraId="7F34EAED" w14:textId="77777777" w:rsidR="00245AA4" w:rsidRDefault="00245AA4" w:rsidP="00E95FFF">
      <w:pPr>
        <w:ind w:firstLine="720"/>
      </w:pPr>
    </w:p>
    <w:p w14:paraId="7F34EAEE" w14:textId="77777777" w:rsidR="00245AA4" w:rsidRDefault="00245AA4" w:rsidP="00E95FFF">
      <w:pPr>
        <w:ind w:firstLine="720"/>
      </w:pPr>
    </w:p>
    <w:p w14:paraId="7F34EAEF" w14:textId="77777777" w:rsidR="00245AA4" w:rsidRDefault="00245AA4" w:rsidP="00E95FFF">
      <w:pPr>
        <w:ind w:firstLine="720"/>
      </w:pPr>
    </w:p>
    <w:p w14:paraId="7F34EAF0" w14:textId="77777777" w:rsidR="00245AA4" w:rsidRDefault="00245AA4" w:rsidP="00E95FFF">
      <w:pPr>
        <w:ind w:firstLine="720"/>
      </w:pPr>
    </w:p>
    <w:p w14:paraId="7F34EAF1" w14:textId="77777777" w:rsidR="00245AA4" w:rsidRDefault="00245AA4" w:rsidP="00E95FFF">
      <w:pPr>
        <w:ind w:firstLine="720"/>
      </w:pPr>
    </w:p>
    <w:p w14:paraId="7F34EAF2" w14:textId="77777777" w:rsidR="00245AA4" w:rsidRDefault="00245AA4" w:rsidP="00E95FFF">
      <w:pPr>
        <w:ind w:firstLine="720"/>
      </w:pPr>
    </w:p>
    <w:p w14:paraId="7F34EAF3" w14:textId="77777777" w:rsidR="00245AA4" w:rsidRDefault="00245AA4" w:rsidP="00E95FFF">
      <w:pPr>
        <w:ind w:firstLine="720"/>
      </w:pPr>
    </w:p>
    <w:p w14:paraId="7F34EAF4" w14:textId="77777777" w:rsidR="00245AA4" w:rsidRDefault="00245AA4" w:rsidP="00E95FFF">
      <w:pPr>
        <w:ind w:firstLine="720"/>
      </w:pPr>
    </w:p>
    <w:p w14:paraId="7F34EAF5" w14:textId="77777777" w:rsidR="00245AA4" w:rsidRDefault="00245AA4" w:rsidP="00E95FFF">
      <w:pPr>
        <w:ind w:firstLine="720"/>
      </w:pPr>
    </w:p>
    <w:p w14:paraId="7F34EAF6" w14:textId="77777777" w:rsidR="00245AA4" w:rsidRDefault="00245AA4" w:rsidP="00E95FFF">
      <w:pPr>
        <w:ind w:firstLine="720"/>
      </w:pPr>
    </w:p>
    <w:p w14:paraId="7F34EAF7" w14:textId="77777777" w:rsidR="00245AA4" w:rsidRDefault="00245AA4" w:rsidP="00E95FFF">
      <w:pPr>
        <w:ind w:firstLine="720"/>
      </w:pPr>
    </w:p>
    <w:p w14:paraId="7F34EAF8" w14:textId="77777777" w:rsidR="00245AA4" w:rsidRDefault="00245AA4" w:rsidP="00E95FFF">
      <w:pPr>
        <w:ind w:firstLine="720"/>
      </w:pPr>
    </w:p>
    <w:p w14:paraId="7F34EAF9" w14:textId="77777777" w:rsidR="00245AA4" w:rsidRDefault="00245AA4" w:rsidP="00E95FFF">
      <w:pPr>
        <w:ind w:firstLine="720"/>
      </w:pPr>
    </w:p>
    <w:p w14:paraId="7F34EAFA" w14:textId="77777777" w:rsidR="00245AA4" w:rsidRDefault="00245AA4" w:rsidP="00E95FFF">
      <w:pPr>
        <w:ind w:firstLine="720"/>
      </w:pPr>
    </w:p>
    <w:p w14:paraId="7F34EAFB" w14:textId="77777777" w:rsidR="00245AA4" w:rsidRDefault="00245AA4" w:rsidP="00E95FFF">
      <w:pPr>
        <w:ind w:firstLine="720"/>
      </w:pPr>
    </w:p>
    <w:p w14:paraId="7F34EAFC" w14:textId="77777777" w:rsidR="00245AA4" w:rsidRDefault="00245AA4" w:rsidP="00E95FFF">
      <w:pPr>
        <w:ind w:firstLine="720"/>
      </w:pPr>
    </w:p>
    <w:p w14:paraId="7F34EAFD" w14:textId="77777777" w:rsidR="00245AA4" w:rsidRDefault="00245AA4" w:rsidP="00E95FFF">
      <w:pPr>
        <w:ind w:firstLine="720"/>
      </w:pPr>
    </w:p>
    <w:p w14:paraId="7F34EAFE" w14:textId="77777777" w:rsidR="00245AA4" w:rsidRDefault="00245AA4" w:rsidP="00E95FFF">
      <w:pPr>
        <w:ind w:firstLine="720"/>
      </w:pPr>
    </w:p>
    <w:p w14:paraId="7F34EAFF" w14:textId="77777777" w:rsidR="00245AA4" w:rsidRDefault="00245AA4" w:rsidP="00E95FFF">
      <w:pPr>
        <w:ind w:firstLine="720"/>
      </w:pPr>
    </w:p>
    <w:p w14:paraId="7F34EB00" w14:textId="77777777" w:rsidR="00245AA4" w:rsidRDefault="00245AA4" w:rsidP="00E95FFF">
      <w:pPr>
        <w:ind w:firstLine="720"/>
      </w:pPr>
    </w:p>
    <w:p w14:paraId="7F34EB01" w14:textId="77777777" w:rsidR="00245AA4" w:rsidRDefault="00245AA4" w:rsidP="00E95FFF">
      <w:pPr>
        <w:ind w:firstLine="720"/>
      </w:pPr>
    </w:p>
    <w:p w14:paraId="7F34EB02" w14:textId="77777777" w:rsidR="00245AA4" w:rsidRDefault="00245AA4" w:rsidP="00E95FFF">
      <w:pPr>
        <w:ind w:firstLine="720"/>
      </w:pPr>
    </w:p>
    <w:p w14:paraId="7F34EB03" w14:textId="77777777" w:rsidR="00245AA4" w:rsidRDefault="00245AA4" w:rsidP="00E95FFF">
      <w:pPr>
        <w:ind w:firstLine="720"/>
      </w:pPr>
    </w:p>
    <w:p w14:paraId="7F34EB04" w14:textId="77777777" w:rsidR="00245AA4" w:rsidRDefault="00245AA4" w:rsidP="00E95FFF">
      <w:pPr>
        <w:ind w:firstLine="720"/>
      </w:pPr>
    </w:p>
    <w:p w14:paraId="7F34EB05" w14:textId="77777777" w:rsidR="00245AA4" w:rsidRDefault="00245AA4" w:rsidP="00E95FFF">
      <w:pPr>
        <w:ind w:firstLine="720"/>
      </w:pPr>
    </w:p>
    <w:p w14:paraId="7F34EB06" w14:textId="77777777" w:rsidR="00245AA4" w:rsidRDefault="00245AA4" w:rsidP="00E95FFF">
      <w:pPr>
        <w:ind w:firstLine="720"/>
      </w:pPr>
    </w:p>
    <w:p w14:paraId="7F34EB07" w14:textId="77777777" w:rsidR="00245AA4" w:rsidRDefault="00245AA4" w:rsidP="00E95FFF">
      <w:pPr>
        <w:ind w:firstLine="720"/>
      </w:pPr>
    </w:p>
    <w:p w14:paraId="7F34EB08" w14:textId="77777777" w:rsidR="00245AA4" w:rsidRDefault="00245AA4" w:rsidP="00E95FFF">
      <w:pPr>
        <w:ind w:firstLine="720"/>
      </w:pPr>
    </w:p>
    <w:p w14:paraId="7F34EB2B" w14:textId="77777777" w:rsidR="00245AA4" w:rsidRDefault="00245AA4" w:rsidP="00801AC0"/>
    <w:p w14:paraId="7F34EB2C" w14:textId="77777777" w:rsidR="009D7E26" w:rsidRPr="0095071F" w:rsidRDefault="007E7787" w:rsidP="009D7E26">
      <w:pPr>
        <w:rPr>
          <w:rFonts w:ascii="Arial" w:hAnsi="Arial" w:cs="Arial"/>
          <w:snapToGrid w:val="0"/>
        </w:rPr>
      </w:pPr>
      <w:bookmarkStart w:id="60" w:name="_GoBack"/>
      <w:bookmarkEnd w:id="60"/>
      <w:r>
        <w:rPr>
          <w:rFonts w:ascii="Arial" w:hAnsi="Arial" w:cs="Arial"/>
          <w:b/>
          <w:bCs/>
          <w:sz w:val="28"/>
          <w:szCs w:val="28"/>
        </w:rPr>
        <w:lastRenderedPageBreak/>
        <w:t>EDGE BF</w:t>
      </w:r>
      <w:r w:rsidR="00037484">
        <w:rPr>
          <w:rFonts w:ascii="Arial" w:hAnsi="Arial" w:cs="Arial"/>
          <w:b/>
          <w:bCs/>
          <w:sz w:val="28"/>
          <w:szCs w:val="28"/>
        </w:rPr>
        <w:t xml:space="preserve"> Gas Stove</w:t>
      </w:r>
      <w:r w:rsidR="00037484">
        <w:rPr>
          <w:rFonts w:ascii="Arial" w:hAnsi="Arial" w:cs="Arial"/>
          <w:b/>
          <w:bCs/>
          <w:sz w:val="24"/>
        </w:rPr>
        <w:t xml:space="preserve"> </w:t>
      </w:r>
      <w:r w:rsidR="009D7E26">
        <w:rPr>
          <w:rFonts w:ascii="Arial" w:hAnsi="Arial" w:cs="Arial"/>
          <w:b/>
          <w:bCs/>
          <w:sz w:val="24"/>
        </w:rPr>
        <w:tab/>
      </w:r>
      <w:r w:rsidR="009D7E26">
        <w:rPr>
          <w:rFonts w:ascii="Arial" w:hAnsi="Arial" w:cs="Arial"/>
          <w:b/>
          <w:bCs/>
          <w:sz w:val="24"/>
        </w:rPr>
        <w:tab/>
      </w:r>
    </w:p>
    <w:tbl>
      <w:tblPr>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5"/>
        <w:gridCol w:w="145"/>
        <w:gridCol w:w="1985"/>
        <w:gridCol w:w="1842"/>
        <w:gridCol w:w="2977"/>
      </w:tblGrid>
      <w:tr w:rsidR="009554D7" w14:paraId="7F34EB36" w14:textId="77777777" w:rsidTr="00B57BBD">
        <w:trPr>
          <w:cantSplit/>
          <w:trHeight w:val="1016"/>
        </w:trPr>
        <w:tc>
          <w:tcPr>
            <w:tcW w:w="1820" w:type="dxa"/>
            <w:gridSpan w:val="2"/>
            <w:tcBorders>
              <w:top w:val="single" w:sz="18" w:space="0" w:color="auto"/>
              <w:left w:val="single" w:sz="18" w:space="0" w:color="auto"/>
              <w:bottom w:val="single" w:sz="24" w:space="0" w:color="auto"/>
              <w:right w:val="single" w:sz="18" w:space="0" w:color="auto"/>
            </w:tcBorders>
            <w:vAlign w:val="center"/>
          </w:tcPr>
          <w:p w14:paraId="7F34EB2D" w14:textId="77777777" w:rsidR="009554D7" w:rsidRDefault="009554D7" w:rsidP="00F026A0">
            <w:r>
              <w:t xml:space="preserve">Product </w:t>
            </w:r>
          </w:p>
          <w:p w14:paraId="7F34EB2E" w14:textId="77777777" w:rsidR="009554D7" w:rsidRDefault="009554D7" w:rsidP="00F026A0">
            <w:r>
              <w:t>ID Label</w:t>
            </w:r>
          </w:p>
        </w:tc>
        <w:tc>
          <w:tcPr>
            <w:tcW w:w="1985" w:type="dxa"/>
            <w:tcBorders>
              <w:top w:val="single" w:sz="18" w:space="0" w:color="auto"/>
              <w:left w:val="single" w:sz="18" w:space="0" w:color="auto"/>
              <w:bottom w:val="single" w:sz="24" w:space="0" w:color="auto"/>
              <w:right w:val="single" w:sz="18" w:space="0" w:color="auto"/>
            </w:tcBorders>
            <w:vAlign w:val="center"/>
          </w:tcPr>
          <w:p w14:paraId="7F34EB2F" w14:textId="77777777" w:rsidR="00982FDC" w:rsidRDefault="009554D7" w:rsidP="00D75D71">
            <w:pPr>
              <w:rPr>
                <w:b/>
                <w:sz w:val="32"/>
              </w:rPr>
            </w:pPr>
            <w:r w:rsidRPr="0027522E">
              <w:rPr>
                <w:b/>
                <w:sz w:val="32"/>
              </w:rPr>
              <w:t>A-</w:t>
            </w:r>
            <w:r w:rsidR="007E7787">
              <w:rPr>
                <w:b/>
                <w:sz w:val="32"/>
              </w:rPr>
              <w:t>0771</w:t>
            </w:r>
            <w:r w:rsidR="00982FDC">
              <w:rPr>
                <w:b/>
                <w:sz w:val="32"/>
              </w:rPr>
              <w:t xml:space="preserve">   </w:t>
            </w:r>
          </w:p>
          <w:p w14:paraId="7F34EB30" w14:textId="77777777" w:rsidR="00982FDC" w:rsidRDefault="00982FDC" w:rsidP="00D75D71">
            <w:pPr>
              <w:rPr>
                <w:b/>
                <w:sz w:val="32"/>
              </w:rPr>
            </w:pPr>
            <w:r>
              <w:rPr>
                <w:b/>
                <w:sz w:val="32"/>
              </w:rPr>
              <w:t>A-0826</w:t>
            </w:r>
          </w:p>
          <w:p w14:paraId="7F34EB31" w14:textId="77777777" w:rsidR="00D75D71" w:rsidRPr="00982FDC" w:rsidRDefault="00982FDC" w:rsidP="00D75D71">
            <w:pPr>
              <w:rPr>
                <w:b/>
                <w:sz w:val="32"/>
              </w:rPr>
            </w:pPr>
            <w:r>
              <w:rPr>
                <w:b/>
                <w:sz w:val="32"/>
              </w:rPr>
              <w:t>A-0836</w:t>
            </w:r>
          </w:p>
        </w:tc>
        <w:tc>
          <w:tcPr>
            <w:tcW w:w="1842" w:type="dxa"/>
            <w:tcBorders>
              <w:top w:val="single" w:sz="18" w:space="0" w:color="auto"/>
              <w:left w:val="single" w:sz="18" w:space="0" w:color="auto"/>
              <w:bottom w:val="single" w:sz="24" w:space="0" w:color="auto"/>
              <w:right w:val="single" w:sz="18" w:space="0" w:color="auto"/>
            </w:tcBorders>
            <w:vAlign w:val="center"/>
          </w:tcPr>
          <w:p w14:paraId="7F34EB32" w14:textId="77777777" w:rsidR="009554D7" w:rsidRDefault="009554D7" w:rsidP="00F026A0">
            <w:r>
              <w:t xml:space="preserve">Serial No </w:t>
            </w:r>
          </w:p>
          <w:p w14:paraId="7F34EB33" w14:textId="77777777" w:rsidR="009554D7" w:rsidRDefault="009554D7" w:rsidP="00F026A0">
            <w:r>
              <w:t>Prefix</w:t>
            </w:r>
          </w:p>
        </w:tc>
        <w:tc>
          <w:tcPr>
            <w:tcW w:w="2977" w:type="dxa"/>
            <w:tcBorders>
              <w:top w:val="single" w:sz="18" w:space="0" w:color="auto"/>
              <w:left w:val="single" w:sz="18" w:space="0" w:color="auto"/>
              <w:right w:val="single" w:sz="18" w:space="0" w:color="auto"/>
            </w:tcBorders>
            <w:vAlign w:val="center"/>
          </w:tcPr>
          <w:p w14:paraId="7F34EB34" w14:textId="77777777" w:rsidR="009554D7" w:rsidRDefault="007E7787" w:rsidP="009554D7">
            <w:pPr>
              <w:rPr>
                <w:sz w:val="40"/>
                <w:szCs w:val="40"/>
              </w:rPr>
            </w:pPr>
            <w:r>
              <w:rPr>
                <w:sz w:val="40"/>
                <w:szCs w:val="40"/>
              </w:rPr>
              <w:t>SW</w:t>
            </w:r>
          </w:p>
          <w:p w14:paraId="7F34EB35" w14:textId="77777777" w:rsidR="00D75D71" w:rsidRPr="008B2E9A" w:rsidRDefault="00D75D71" w:rsidP="009554D7">
            <w:pPr>
              <w:rPr>
                <w:sz w:val="40"/>
                <w:szCs w:val="40"/>
              </w:rPr>
            </w:pPr>
            <w:r>
              <w:rPr>
                <w:sz w:val="40"/>
                <w:szCs w:val="40"/>
              </w:rPr>
              <w:t>TM</w:t>
            </w:r>
          </w:p>
        </w:tc>
      </w:tr>
      <w:tr w:rsidR="009D7E26" w14:paraId="7F34EB39" w14:textId="77777777" w:rsidTr="00B57BBD">
        <w:trPr>
          <w:cantSplit/>
          <w:trHeight w:val="347"/>
        </w:trPr>
        <w:tc>
          <w:tcPr>
            <w:tcW w:w="5647" w:type="dxa"/>
            <w:gridSpan w:val="4"/>
            <w:tcBorders>
              <w:top w:val="single" w:sz="24" w:space="0" w:color="auto"/>
              <w:left w:val="single" w:sz="18" w:space="0" w:color="auto"/>
              <w:bottom w:val="single" w:sz="18" w:space="0" w:color="auto"/>
              <w:right w:val="single" w:sz="18" w:space="0" w:color="auto"/>
            </w:tcBorders>
            <w:vAlign w:val="center"/>
          </w:tcPr>
          <w:p w14:paraId="7F34EB37" w14:textId="77777777" w:rsidR="009D7E26" w:rsidRPr="00BE4408" w:rsidRDefault="009D7E26" w:rsidP="00F026A0">
            <w:pPr>
              <w:rPr>
                <w:rFonts w:ascii="Arial" w:hAnsi="Arial" w:cs="Arial"/>
              </w:rPr>
            </w:pPr>
            <w:r w:rsidRPr="00BE4408">
              <w:rPr>
                <w:rFonts w:ascii="Arial" w:hAnsi="Arial" w:cs="Arial"/>
              </w:rPr>
              <w:t>Burner Tray / Box Assembly</w:t>
            </w:r>
          </w:p>
        </w:tc>
        <w:tc>
          <w:tcPr>
            <w:tcW w:w="2977" w:type="dxa"/>
            <w:tcBorders>
              <w:top w:val="single" w:sz="18" w:space="0" w:color="auto"/>
              <w:left w:val="single" w:sz="18" w:space="0" w:color="auto"/>
              <w:bottom w:val="single" w:sz="18" w:space="0" w:color="auto"/>
              <w:right w:val="single" w:sz="18" w:space="0" w:color="auto"/>
            </w:tcBorders>
            <w:vAlign w:val="center"/>
          </w:tcPr>
          <w:p w14:paraId="7F34EB38" w14:textId="77777777" w:rsidR="009D7E26" w:rsidRPr="00BE4408" w:rsidRDefault="009D7E26" w:rsidP="00F026A0">
            <w:pPr>
              <w:rPr>
                <w:rFonts w:ascii="Arial" w:hAnsi="Arial" w:cs="Arial"/>
              </w:rPr>
            </w:pPr>
          </w:p>
        </w:tc>
      </w:tr>
      <w:tr w:rsidR="009D7E26" w14:paraId="7F34EB3C" w14:textId="77777777" w:rsidTr="009D7E26">
        <w:trPr>
          <w:cantSplit/>
          <w:trHeight w:val="571"/>
        </w:trPr>
        <w:tc>
          <w:tcPr>
            <w:tcW w:w="5647" w:type="dxa"/>
            <w:gridSpan w:val="4"/>
            <w:tcBorders>
              <w:top w:val="nil"/>
              <w:left w:val="single" w:sz="18" w:space="0" w:color="auto"/>
              <w:bottom w:val="single" w:sz="18" w:space="0" w:color="auto"/>
              <w:right w:val="single" w:sz="18" w:space="0" w:color="auto"/>
            </w:tcBorders>
            <w:vAlign w:val="center"/>
          </w:tcPr>
          <w:p w14:paraId="7F34EB3A" w14:textId="77777777" w:rsidR="009D7E26" w:rsidRPr="00BE4408" w:rsidRDefault="009D7E26" w:rsidP="00F026A0">
            <w:pPr>
              <w:rPr>
                <w:rFonts w:ascii="Arial" w:hAnsi="Arial" w:cs="Arial"/>
              </w:rPr>
            </w:pPr>
            <w:r w:rsidRPr="00BE4408">
              <w:rPr>
                <w:rFonts w:ascii="Arial" w:hAnsi="Arial" w:cs="Arial"/>
              </w:rPr>
              <w:t>Restrictor Elbow (2189)</w:t>
            </w:r>
          </w:p>
        </w:tc>
        <w:tc>
          <w:tcPr>
            <w:tcW w:w="2977" w:type="dxa"/>
            <w:tcBorders>
              <w:top w:val="single" w:sz="18" w:space="0" w:color="auto"/>
              <w:left w:val="single" w:sz="18" w:space="0" w:color="auto"/>
              <w:bottom w:val="single" w:sz="18" w:space="0" w:color="auto"/>
              <w:right w:val="single" w:sz="18" w:space="0" w:color="auto"/>
            </w:tcBorders>
            <w:vAlign w:val="center"/>
          </w:tcPr>
          <w:p w14:paraId="7F34EB3B" w14:textId="77777777" w:rsidR="009D7E26" w:rsidRPr="00BE4408" w:rsidRDefault="009D7E26" w:rsidP="00F026A0">
            <w:pPr>
              <w:rPr>
                <w:rFonts w:ascii="Arial" w:hAnsi="Arial" w:cs="Arial"/>
              </w:rPr>
            </w:pPr>
          </w:p>
        </w:tc>
      </w:tr>
      <w:tr w:rsidR="009D7E26" w14:paraId="7F34EB3F" w14:textId="77777777" w:rsidTr="009D7E26">
        <w:trPr>
          <w:cantSplit/>
          <w:trHeight w:val="571"/>
        </w:trPr>
        <w:tc>
          <w:tcPr>
            <w:tcW w:w="5647" w:type="dxa"/>
            <w:gridSpan w:val="4"/>
            <w:tcBorders>
              <w:top w:val="nil"/>
              <w:left w:val="single" w:sz="18" w:space="0" w:color="auto"/>
              <w:bottom w:val="single" w:sz="18" w:space="0" w:color="auto"/>
              <w:right w:val="single" w:sz="18" w:space="0" w:color="auto"/>
            </w:tcBorders>
            <w:vAlign w:val="center"/>
          </w:tcPr>
          <w:p w14:paraId="7F34EB3D" w14:textId="77777777" w:rsidR="009D7E26" w:rsidRPr="00BE4408" w:rsidRDefault="00615FD5" w:rsidP="009554D7">
            <w:pPr>
              <w:rPr>
                <w:rFonts w:ascii="Arial" w:hAnsi="Arial" w:cs="Arial"/>
              </w:rPr>
            </w:pPr>
            <w:r>
              <w:rPr>
                <w:rFonts w:ascii="Arial" w:hAnsi="Arial" w:cs="Arial"/>
              </w:rPr>
              <w:t>Log Fuel Set 8096</w:t>
            </w:r>
          </w:p>
        </w:tc>
        <w:tc>
          <w:tcPr>
            <w:tcW w:w="2977" w:type="dxa"/>
            <w:tcBorders>
              <w:top w:val="single" w:sz="18" w:space="0" w:color="auto"/>
              <w:left w:val="single" w:sz="18" w:space="0" w:color="auto"/>
              <w:bottom w:val="single" w:sz="18" w:space="0" w:color="auto"/>
              <w:right w:val="single" w:sz="18" w:space="0" w:color="auto"/>
            </w:tcBorders>
            <w:vAlign w:val="center"/>
          </w:tcPr>
          <w:p w14:paraId="7F34EB3E" w14:textId="77777777" w:rsidR="009D7E26" w:rsidRPr="00BE4408" w:rsidRDefault="009D7E26" w:rsidP="00F026A0">
            <w:pPr>
              <w:rPr>
                <w:rFonts w:ascii="Arial" w:hAnsi="Arial" w:cs="Arial"/>
              </w:rPr>
            </w:pPr>
          </w:p>
        </w:tc>
      </w:tr>
      <w:tr w:rsidR="009D7E26" w14:paraId="7F34EB42" w14:textId="77777777" w:rsidTr="009D7E26">
        <w:trPr>
          <w:cantSplit/>
          <w:trHeight w:val="571"/>
        </w:trPr>
        <w:tc>
          <w:tcPr>
            <w:tcW w:w="5647" w:type="dxa"/>
            <w:gridSpan w:val="4"/>
            <w:tcBorders>
              <w:top w:val="nil"/>
              <w:left w:val="single" w:sz="18" w:space="0" w:color="auto"/>
              <w:bottom w:val="single" w:sz="18" w:space="0" w:color="auto"/>
              <w:right w:val="single" w:sz="18" w:space="0" w:color="auto"/>
            </w:tcBorders>
            <w:vAlign w:val="center"/>
          </w:tcPr>
          <w:p w14:paraId="7F34EB40" w14:textId="77777777" w:rsidR="009D7E26" w:rsidRPr="00BE4408" w:rsidRDefault="009D7E26" w:rsidP="00F026A0">
            <w:pPr>
              <w:rPr>
                <w:rFonts w:ascii="Arial" w:hAnsi="Arial" w:cs="Arial"/>
              </w:rPr>
            </w:pPr>
            <w:r w:rsidRPr="00BE4408">
              <w:rPr>
                <w:rFonts w:ascii="Arial" w:hAnsi="Arial" w:cs="Arial"/>
              </w:rPr>
              <w:t>Glass Panel</w:t>
            </w:r>
          </w:p>
        </w:tc>
        <w:tc>
          <w:tcPr>
            <w:tcW w:w="2977" w:type="dxa"/>
            <w:tcBorders>
              <w:top w:val="single" w:sz="18" w:space="0" w:color="auto"/>
              <w:left w:val="single" w:sz="18" w:space="0" w:color="auto"/>
              <w:bottom w:val="single" w:sz="18" w:space="0" w:color="auto"/>
              <w:right w:val="single" w:sz="18" w:space="0" w:color="auto"/>
            </w:tcBorders>
            <w:vAlign w:val="center"/>
          </w:tcPr>
          <w:p w14:paraId="7F34EB41" w14:textId="77777777" w:rsidR="009D7E26" w:rsidRPr="00BE4408" w:rsidRDefault="009D7E26" w:rsidP="00F026A0">
            <w:pPr>
              <w:rPr>
                <w:rFonts w:ascii="Arial" w:hAnsi="Arial" w:cs="Arial"/>
              </w:rPr>
            </w:pPr>
          </w:p>
        </w:tc>
      </w:tr>
      <w:tr w:rsidR="009D7E26" w14:paraId="7F34EB45" w14:textId="77777777" w:rsidTr="009D7E26">
        <w:trPr>
          <w:cantSplit/>
          <w:trHeight w:val="520"/>
        </w:trPr>
        <w:tc>
          <w:tcPr>
            <w:tcW w:w="5647" w:type="dxa"/>
            <w:gridSpan w:val="4"/>
            <w:tcBorders>
              <w:top w:val="single" w:sz="18" w:space="0" w:color="auto"/>
              <w:left w:val="single" w:sz="18" w:space="0" w:color="auto"/>
              <w:bottom w:val="single" w:sz="18" w:space="0" w:color="auto"/>
              <w:right w:val="single" w:sz="18" w:space="0" w:color="auto"/>
            </w:tcBorders>
            <w:vAlign w:val="center"/>
          </w:tcPr>
          <w:p w14:paraId="7F34EB43" w14:textId="77777777" w:rsidR="009D7E26" w:rsidRPr="00BE4408" w:rsidRDefault="009D7E26" w:rsidP="00F026A0">
            <w:pPr>
              <w:rPr>
                <w:rFonts w:ascii="Arial" w:hAnsi="Arial" w:cs="Arial"/>
              </w:rPr>
            </w:pPr>
            <w:r>
              <w:rPr>
                <w:rFonts w:ascii="Arial" w:hAnsi="Arial" w:cs="Arial"/>
              </w:rPr>
              <w:t>Data Badge</w:t>
            </w:r>
          </w:p>
        </w:tc>
        <w:tc>
          <w:tcPr>
            <w:tcW w:w="2977" w:type="dxa"/>
            <w:tcBorders>
              <w:top w:val="single" w:sz="18" w:space="0" w:color="auto"/>
              <w:left w:val="single" w:sz="18" w:space="0" w:color="auto"/>
              <w:bottom w:val="single" w:sz="18" w:space="0" w:color="auto"/>
              <w:right w:val="single" w:sz="18" w:space="0" w:color="auto"/>
            </w:tcBorders>
            <w:vAlign w:val="center"/>
          </w:tcPr>
          <w:p w14:paraId="7F34EB44" w14:textId="77777777" w:rsidR="009D7E26" w:rsidRPr="00BE4408" w:rsidRDefault="009D7E26" w:rsidP="00F026A0">
            <w:pPr>
              <w:rPr>
                <w:rFonts w:ascii="Arial" w:hAnsi="Arial" w:cs="Arial"/>
              </w:rPr>
            </w:pPr>
          </w:p>
        </w:tc>
      </w:tr>
      <w:tr w:rsidR="009D7E26" w14:paraId="7F34EB48" w14:textId="77777777" w:rsidTr="009D7E26">
        <w:trPr>
          <w:cantSplit/>
          <w:trHeight w:val="571"/>
        </w:trPr>
        <w:tc>
          <w:tcPr>
            <w:tcW w:w="5647" w:type="dxa"/>
            <w:gridSpan w:val="4"/>
            <w:tcBorders>
              <w:top w:val="single" w:sz="18" w:space="0" w:color="auto"/>
              <w:left w:val="single" w:sz="18" w:space="0" w:color="auto"/>
              <w:bottom w:val="single" w:sz="18" w:space="0" w:color="auto"/>
              <w:right w:val="single" w:sz="18" w:space="0" w:color="auto"/>
            </w:tcBorders>
            <w:vAlign w:val="center"/>
          </w:tcPr>
          <w:p w14:paraId="7F34EB46" w14:textId="77777777" w:rsidR="009D7E26" w:rsidRPr="00BE4408" w:rsidRDefault="009D7E26" w:rsidP="00F026A0">
            <w:pPr>
              <w:rPr>
                <w:rFonts w:ascii="Arial" w:hAnsi="Arial" w:cs="Arial"/>
              </w:rPr>
            </w:pPr>
            <w:r w:rsidRPr="00BE4408">
              <w:rPr>
                <w:rFonts w:ascii="Arial" w:hAnsi="Arial" w:cs="Arial"/>
              </w:rPr>
              <w:t>Warning Label</w:t>
            </w:r>
          </w:p>
        </w:tc>
        <w:tc>
          <w:tcPr>
            <w:tcW w:w="2977" w:type="dxa"/>
            <w:tcBorders>
              <w:top w:val="single" w:sz="18" w:space="0" w:color="auto"/>
              <w:left w:val="single" w:sz="18" w:space="0" w:color="auto"/>
              <w:bottom w:val="single" w:sz="18" w:space="0" w:color="auto"/>
              <w:right w:val="single" w:sz="18" w:space="0" w:color="auto"/>
            </w:tcBorders>
            <w:vAlign w:val="center"/>
          </w:tcPr>
          <w:p w14:paraId="7F34EB47" w14:textId="77777777" w:rsidR="009D7E26" w:rsidRPr="00BE4408" w:rsidRDefault="009D7E26" w:rsidP="00F026A0">
            <w:pPr>
              <w:rPr>
                <w:rFonts w:ascii="Arial" w:hAnsi="Arial" w:cs="Arial"/>
              </w:rPr>
            </w:pPr>
          </w:p>
        </w:tc>
      </w:tr>
      <w:tr w:rsidR="009D7E26" w14:paraId="7F34EB4B" w14:textId="77777777" w:rsidTr="009D7E26">
        <w:trPr>
          <w:cantSplit/>
          <w:trHeight w:val="571"/>
        </w:trPr>
        <w:tc>
          <w:tcPr>
            <w:tcW w:w="5647" w:type="dxa"/>
            <w:gridSpan w:val="4"/>
            <w:tcBorders>
              <w:top w:val="single" w:sz="18" w:space="0" w:color="auto"/>
              <w:left w:val="single" w:sz="18" w:space="0" w:color="auto"/>
              <w:bottom w:val="single" w:sz="18" w:space="0" w:color="auto"/>
              <w:right w:val="single" w:sz="18" w:space="0" w:color="auto"/>
            </w:tcBorders>
            <w:vAlign w:val="center"/>
          </w:tcPr>
          <w:p w14:paraId="7F34EB49" w14:textId="77777777" w:rsidR="009D7E26" w:rsidRPr="00BE4408" w:rsidRDefault="009D7E26" w:rsidP="00F026A0">
            <w:pPr>
              <w:rPr>
                <w:rFonts w:ascii="Arial" w:hAnsi="Arial" w:cs="Arial"/>
              </w:rPr>
            </w:pPr>
            <w:r w:rsidRPr="00BE4408">
              <w:rPr>
                <w:rFonts w:ascii="Arial" w:hAnsi="Arial" w:cs="Arial"/>
              </w:rPr>
              <w:t>ID Label &amp; Packing Labels</w:t>
            </w:r>
          </w:p>
        </w:tc>
        <w:tc>
          <w:tcPr>
            <w:tcW w:w="2977" w:type="dxa"/>
            <w:tcBorders>
              <w:top w:val="single" w:sz="18" w:space="0" w:color="auto"/>
              <w:left w:val="single" w:sz="18" w:space="0" w:color="auto"/>
              <w:bottom w:val="single" w:sz="18" w:space="0" w:color="auto"/>
              <w:right w:val="single" w:sz="18" w:space="0" w:color="auto"/>
            </w:tcBorders>
            <w:vAlign w:val="center"/>
          </w:tcPr>
          <w:p w14:paraId="7F34EB4A" w14:textId="77777777" w:rsidR="009D7E26" w:rsidRPr="00BE4408" w:rsidRDefault="009D7E26" w:rsidP="00F026A0">
            <w:pPr>
              <w:rPr>
                <w:rFonts w:ascii="Arial" w:hAnsi="Arial" w:cs="Arial"/>
              </w:rPr>
            </w:pPr>
          </w:p>
        </w:tc>
      </w:tr>
      <w:tr w:rsidR="009D7E26" w14:paraId="7F34EB4E" w14:textId="77777777" w:rsidTr="009D7E26">
        <w:trPr>
          <w:cantSplit/>
          <w:trHeight w:val="649"/>
        </w:trPr>
        <w:tc>
          <w:tcPr>
            <w:tcW w:w="5647" w:type="dxa"/>
            <w:gridSpan w:val="4"/>
            <w:tcBorders>
              <w:top w:val="single" w:sz="18" w:space="0" w:color="auto"/>
              <w:left w:val="single" w:sz="18" w:space="0" w:color="auto"/>
              <w:bottom w:val="single" w:sz="18" w:space="0" w:color="auto"/>
              <w:right w:val="single" w:sz="18" w:space="0" w:color="auto"/>
            </w:tcBorders>
            <w:vAlign w:val="center"/>
          </w:tcPr>
          <w:p w14:paraId="7F34EB4C" w14:textId="77777777" w:rsidR="009D7E26" w:rsidRPr="00BE4408" w:rsidRDefault="009D7E26" w:rsidP="00F026A0">
            <w:pPr>
              <w:rPr>
                <w:rFonts w:ascii="Arial" w:hAnsi="Arial" w:cs="Arial"/>
              </w:rPr>
            </w:pPr>
            <w:r w:rsidRPr="00BE4408">
              <w:rPr>
                <w:rFonts w:ascii="Arial" w:hAnsi="Arial" w:cs="Arial"/>
              </w:rPr>
              <w:t>Owners Book</w:t>
            </w:r>
          </w:p>
        </w:tc>
        <w:tc>
          <w:tcPr>
            <w:tcW w:w="2977" w:type="dxa"/>
            <w:tcBorders>
              <w:top w:val="single" w:sz="18" w:space="0" w:color="auto"/>
              <w:left w:val="single" w:sz="18" w:space="0" w:color="auto"/>
              <w:bottom w:val="single" w:sz="18" w:space="0" w:color="auto"/>
              <w:right w:val="single" w:sz="18" w:space="0" w:color="auto"/>
            </w:tcBorders>
            <w:vAlign w:val="center"/>
          </w:tcPr>
          <w:p w14:paraId="7F34EB4D" w14:textId="77777777" w:rsidR="009D7E26" w:rsidRPr="00BE4408" w:rsidRDefault="009D7E26" w:rsidP="00F026A0">
            <w:pPr>
              <w:rPr>
                <w:rFonts w:ascii="Arial" w:hAnsi="Arial" w:cs="Arial"/>
              </w:rPr>
            </w:pPr>
          </w:p>
        </w:tc>
      </w:tr>
      <w:tr w:rsidR="009D7E26" w14:paraId="7F34EB51" w14:textId="77777777" w:rsidTr="00F026A0">
        <w:trPr>
          <w:cantSplit/>
          <w:trHeight w:val="535"/>
        </w:trPr>
        <w:tc>
          <w:tcPr>
            <w:tcW w:w="5647" w:type="dxa"/>
            <w:gridSpan w:val="4"/>
            <w:tcBorders>
              <w:top w:val="single" w:sz="18" w:space="0" w:color="auto"/>
              <w:left w:val="single" w:sz="18" w:space="0" w:color="auto"/>
              <w:bottom w:val="single" w:sz="18" w:space="0" w:color="auto"/>
              <w:right w:val="single" w:sz="18" w:space="0" w:color="auto"/>
            </w:tcBorders>
            <w:vAlign w:val="center"/>
          </w:tcPr>
          <w:p w14:paraId="7F34EB4F" w14:textId="77777777" w:rsidR="009D7E26" w:rsidRPr="00BE4408" w:rsidRDefault="00A768D9" w:rsidP="00F026A0">
            <w:pPr>
              <w:rPr>
                <w:rFonts w:ascii="Arial" w:hAnsi="Arial" w:cs="Arial"/>
              </w:rPr>
            </w:pPr>
            <w:r>
              <w:rPr>
                <w:rFonts w:ascii="Arial" w:hAnsi="Arial" w:cs="Arial"/>
              </w:rPr>
              <w:t>7MM Nut Spinner</w:t>
            </w:r>
          </w:p>
        </w:tc>
        <w:tc>
          <w:tcPr>
            <w:tcW w:w="2977" w:type="dxa"/>
            <w:tcBorders>
              <w:top w:val="single" w:sz="18" w:space="0" w:color="auto"/>
              <w:left w:val="single" w:sz="18" w:space="0" w:color="auto"/>
              <w:bottom w:val="single" w:sz="18" w:space="0" w:color="auto"/>
              <w:right w:val="single" w:sz="18" w:space="0" w:color="auto"/>
            </w:tcBorders>
            <w:vAlign w:val="center"/>
          </w:tcPr>
          <w:p w14:paraId="7F34EB50" w14:textId="77777777" w:rsidR="009D7E26" w:rsidRPr="00BE4408" w:rsidRDefault="009D7E26" w:rsidP="00F026A0">
            <w:pPr>
              <w:rPr>
                <w:rFonts w:ascii="Arial" w:hAnsi="Arial" w:cs="Arial"/>
              </w:rPr>
            </w:pPr>
          </w:p>
        </w:tc>
      </w:tr>
      <w:tr w:rsidR="009D7E26" w14:paraId="7F34EB54" w14:textId="77777777" w:rsidTr="00FD279B">
        <w:trPr>
          <w:cantSplit/>
          <w:trHeight w:val="457"/>
        </w:trPr>
        <w:tc>
          <w:tcPr>
            <w:tcW w:w="5647" w:type="dxa"/>
            <w:gridSpan w:val="4"/>
            <w:tcBorders>
              <w:top w:val="single" w:sz="18" w:space="0" w:color="auto"/>
              <w:left w:val="single" w:sz="18" w:space="0" w:color="auto"/>
              <w:bottom w:val="single" w:sz="18" w:space="0" w:color="auto"/>
              <w:right w:val="single" w:sz="18" w:space="0" w:color="auto"/>
            </w:tcBorders>
            <w:vAlign w:val="center"/>
          </w:tcPr>
          <w:p w14:paraId="7F34EB52" w14:textId="77777777" w:rsidR="009D7E26" w:rsidRPr="00BE4408" w:rsidRDefault="00D75D71" w:rsidP="009554D7">
            <w:pPr>
              <w:rPr>
                <w:rFonts w:ascii="Arial" w:hAnsi="Arial" w:cs="Arial"/>
              </w:rPr>
            </w:pPr>
            <w:r>
              <w:rPr>
                <w:rFonts w:ascii="Arial" w:hAnsi="Arial" w:cs="Arial"/>
              </w:rPr>
              <w:t>Batteries (AAA x 2</w:t>
            </w:r>
            <w:r w:rsidR="009554D7">
              <w:rPr>
                <w:rFonts w:ascii="Arial" w:hAnsi="Arial" w:cs="Arial"/>
              </w:rPr>
              <w:t>)</w:t>
            </w:r>
          </w:p>
        </w:tc>
        <w:tc>
          <w:tcPr>
            <w:tcW w:w="2977" w:type="dxa"/>
            <w:tcBorders>
              <w:top w:val="single" w:sz="18" w:space="0" w:color="auto"/>
              <w:left w:val="single" w:sz="18" w:space="0" w:color="auto"/>
              <w:bottom w:val="single" w:sz="18" w:space="0" w:color="auto"/>
              <w:right w:val="single" w:sz="18" w:space="0" w:color="auto"/>
            </w:tcBorders>
            <w:vAlign w:val="center"/>
          </w:tcPr>
          <w:p w14:paraId="7F34EB53" w14:textId="77777777" w:rsidR="009D7E26" w:rsidRPr="00BE4408" w:rsidRDefault="009D7E26" w:rsidP="00F026A0">
            <w:pPr>
              <w:rPr>
                <w:rFonts w:ascii="Arial" w:hAnsi="Arial" w:cs="Arial"/>
              </w:rPr>
            </w:pPr>
          </w:p>
        </w:tc>
      </w:tr>
      <w:tr w:rsidR="00876CD1" w14:paraId="7F34EB57" w14:textId="77777777" w:rsidTr="00FD279B">
        <w:trPr>
          <w:cantSplit/>
          <w:trHeight w:val="457"/>
        </w:trPr>
        <w:tc>
          <w:tcPr>
            <w:tcW w:w="5647" w:type="dxa"/>
            <w:gridSpan w:val="4"/>
            <w:tcBorders>
              <w:top w:val="single" w:sz="18" w:space="0" w:color="auto"/>
              <w:left w:val="single" w:sz="18" w:space="0" w:color="auto"/>
              <w:bottom w:val="single" w:sz="18" w:space="0" w:color="auto"/>
              <w:right w:val="single" w:sz="18" w:space="0" w:color="auto"/>
            </w:tcBorders>
            <w:vAlign w:val="center"/>
          </w:tcPr>
          <w:p w14:paraId="7F34EB55" w14:textId="77777777" w:rsidR="00876CD1" w:rsidRDefault="00876CD1" w:rsidP="009554D7">
            <w:pPr>
              <w:rPr>
                <w:rFonts w:ascii="Arial" w:hAnsi="Arial" w:cs="Arial"/>
              </w:rPr>
            </w:pPr>
            <w:r>
              <w:rPr>
                <w:rFonts w:ascii="Arial" w:hAnsi="Arial" w:cs="Arial"/>
              </w:rPr>
              <w:t>Transformer (Boxed)</w:t>
            </w:r>
          </w:p>
        </w:tc>
        <w:tc>
          <w:tcPr>
            <w:tcW w:w="2977" w:type="dxa"/>
            <w:tcBorders>
              <w:top w:val="single" w:sz="18" w:space="0" w:color="auto"/>
              <w:left w:val="single" w:sz="18" w:space="0" w:color="auto"/>
              <w:bottom w:val="single" w:sz="18" w:space="0" w:color="auto"/>
              <w:right w:val="single" w:sz="18" w:space="0" w:color="auto"/>
            </w:tcBorders>
            <w:vAlign w:val="center"/>
          </w:tcPr>
          <w:p w14:paraId="7F34EB56" w14:textId="77777777" w:rsidR="00876CD1" w:rsidRPr="00BE4408" w:rsidRDefault="00876CD1" w:rsidP="00F026A0">
            <w:pPr>
              <w:rPr>
                <w:rFonts w:ascii="Arial" w:hAnsi="Arial" w:cs="Arial"/>
              </w:rPr>
            </w:pPr>
          </w:p>
        </w:tc>
      </w:tr>
      <w:tr w:rsidR="00876CD1" w14:paraId="7F34EB5A" w14:textId="77777777" w:rsidTr="00FD279B">
        <w:trPr>
          <w:cantSplit/>
          <w:trHeight w:val="457"/>
        </w:trPr>
        <w:tc>
          <w:tcPr>
            <w:tcW w:w="5647" w:type="dxa"/>
            <w:gridSpan w:val="4"/>
            <w:tcBorders>
              <w:top w:val="single" w:sz="18" w:space="0" w:color="auto"/>
              <w:left w:val="single" w:sz="18" w:space="0" w:color="auto"/>
              <w:bottom w:val="single" w:sz="18" w:space="0" w:color="auto"/>
              <w:right w:val="single" w:sz="18" w:space="0" w:color="auto"/>
            </w:tcBorders>
            <w:vAlign w:val="center"/>
          </w:tcPr>
          <w:p w14:paraId="7F34EB58" w14:textId="77777777" w:rsidR="00876CD1" w:rsidRDefault="00876CD1" w:rsidP="009554D7">
            <w:pPr>
              <w:rPr>
                <w:rFonts w:ascii="Arial" w:hAnsi="Arial" w:cs="Arial"/>
              </w:rPr>
            </w:pPr>
            <w:r>
              <w:rPr>
                <w:rFonts w:ascii="Arial" w:hAnsi="Arial" w:cs="Arial"/>
              </w:rPr>
              <w:t>Inner and Outer Spigot with gaskets</w:t>
            </w:r>
          </w:p>
        </w:tc>
        <w:tc>
          <w:tcPr>
            <w:tcW w:w="2977" w:type="dxa"/>
            <w:tcBorders>
              <w:top w:val="single" w:sz="18" w:space="0" w:color="auto"/>
              <w:left w:val="single" w:sz="18" w:space="0" w:color="auto"/>
              <w:bottom w:val="single" w:sz="18" w:space="0" w:color="auto"/>
              <w:right w:val="single" w:sz="18" w:space="0" w:color="auto"/>
            </w:tcBorders>
            <w:vAlign w:val="center"/>
          </w:tcPr>
          <w:p w14:paraId="7F34EB59" w14:textId="77777777" w:rsidR="00876CD1" w:rsidRPr="00BE4408" w:rsidRDefault="00876CD1" w:rsidP="00F026A0">
            <w:pPr>
              <w:rPr>
                <w:rFonts w:ascii="Arial" w:hAnsi="Arial" w:cs="Arial"/>
              </w:rPr>
            </w:pPr>
          </w:p>
        </w:tc>
      </w:tr>
      <w:tr w:rsidR="00876CD1" w14:paraId="7F34EB5D" w14:textId="77777777" w:rsidTr="00FD279B">
        <w:trPr>
          <w:cantSplit/>
          <w:trHeight w:val="457"/>
        </w:trPr>
        <w:tc>
          <w:tcPr>
            <w:tcW w:w="5647" w:type="dxa"/>
            <w:gridSpan w:val="4"/>
            <w:tcBorders>
              <w:top w:val="single" w:sz="18" w:space="0" w:color="auto"/>
              <w:left w:val="single" w:sz="18" w:space="0" w:color="auto"/>
              <w:bottom w:val="single" w:sz="18" w:space="0" w:color="auto"/>
              <w:right w:val="single" w:sz="18" w:space="0" w:color="auto"/>
            </w:tcBorders>
            <w:vAlign w:val="center"/>
          </w:tcPr>
          <w:p w14:paraId="7F34EB5B" w14:textId="77777777" w:rsidR="00876CD1" w:rsidRDefault="00C164C5" w:rsidP="009554D7">
            <w:pPr>
              <w:rPr>
                <w:rFonts w:ascii="Arial" w:hAnsi="Arial" w:cs="Arial"/>
              </w:rPr>
            </w:pPr>
            <w:r>
              <w:rPr>
                <w:rFonts w:ascii="Arial" w:hAnsi="Arial" w:cs="Arial"/>
              </w:rPr>
              <w:t>Door and Ash-pan, and front grille</w:t>
            </w:r>
          </w:p>
        </w:tc>
        <w:tc>
          <w:tcPr>
            <w:tcW w:w="2977" w:type="dxa"/>
            <w:tcBorders>
              <w:top w:val="single" w:sz="18" w:space="0" w:color="auto"/>
              <w:left w:val="single" w:sz="18" w:space="0" w:color="auto"/>
              <w:bottom w:val="single" w:sz="18" w:space="0" w:color="auto"/>
              <w:right w:val="single" w:sz="18" w:space="0" w:color="auto"/>
            </w:tcBorders>
            <w:vAlign w:val="center"/>
          </w:tcPr>
          <w:p w14:paraId="7F34EB5C" w14:textId="77777777" w:rsidR="00876CD1" w:rsidRPr="00BE4408" w:rsidRDefault="00876CD1" w:rsidP="00F026A0">
            <w:pPr>
              <w:rPr>
                <w:rFonts w:ascii="Arial" w:hAnsi="Arial" w:cs="Arial"/>
              </w:rPr>
            </w:pPr>
          </w:p>
        </w:tc>
      </w:tr>
      <w:tr w:rsidR="00B57BBD" w14:paraId="7F34EB60" w14:textId="77777777" w:rsidTr="00FD279B">
        <w:trPr>
          <w:cantSplit/>
          <w:trHeight w:val="457"/>
        </w:trPr>
        <w:tc>
          <w:tcPr>
            <w:tcW w:w="5647" w:type="dxa"/>
            <w:gridSpan w:val="4"/>
            <w:tcBorders>
              <w:top w:val="single" w:sz="18" w:space="0" w:color="auto"/>
              <w:left w:val="single" w:sz="18" w:space="0" w:color="auto"/>
              <w:bottom w:val="single" w:sz="18" w:space="0" w:color="auto"/>
              <w:right w:val="single" w:sz="18" w:space="0" w:color="auto"/>
            </w:tcBorders>
            <w:vAlign w:val="center"/>
          </w:tcPr>
          <w:p w14:paraId="7F34EB5E" w14:textId="77777777" w:rsidR="00B57BBD" w:rsidRDefault="00B57BBD" w:rsidP="00B57BBD">
            <w:pPr>
              <w:rPr>
                <w:rFonts w:ascii="Arial" w:hAnsi="Arial" w:cs="Arial"/>
              </w:rPr>
            </w:pPr>
            <w:r>
              <w:rPr>
                <w:rFonts w:ascii="Arial" w:hAnsi="Arial" w:cs="Arial"/>
              </w:rPr>
              <w:t>Flue Cover Bracket</w:t>
            </w:r>
          </w:p>
        </w:tc>
        <w:tc>
          <w:tcPr>
            <w:tcW w:w="2977" w:type="dxa"/>
            <w:tcBorders>
              <w:top w:val="single" w:sz="18" w:space="0" w:color="auto"/>
              <w:left w:val="single" w:sz="18" w:space="0" w:color="auto"/>
              <w:bottom w:val="single" w:sz="18" w:space="0" w:color="auto"/>
              <w:right w:val="single" w:sz="18" w:space="0" w:color="auto"/>
            </w:tcBorders>
            <w:vAlign w:val="center"/>
          </w:tcPr>
          <w:p w14:paraId="7F34EB5F" w14:textId="77777777" w:rsidR="00B57BBD" w:rsidRPr="00BE4408" w:rsidRDefault="00B57BBD" w:rsidP="00F026A0">
            <w:pPr>
              <w:rPr>
                <w:rFonts w:ascii="Arial" w:hAnsi="Arial" w:cs="Arial"/>
              </w:rPr>
            </w:pPr>
          </w:p>
        </w:tc>
      </w:tr>
      <w:tr w:rsidR="00B57BBD" w14:paraId="7F34EB63" w14:textId="77777777" w:rsidTr="00FD279B">
        <w:trPr>
          <w:cantSplit/>
          <w:trHeight w:val="457"/>
        </w:trPr>
        <w:tc>
          <w:tcPr>
            <w:tcW w:w="5647" w:type="dxa"/>
            <w:gridSpan w:val="4"/>
            <w:tcBorders>
              <w:top w:val="single" w:sz="18" w:space="0" w:color="auto"/>
              <w:left w:val="single" w:sz="18" w:space="0" w:color="auto"/>
              <w:bottom w:val="single" w:sz="18" w:space="0" w:color="auto"/>
              <w:right w:val="single" w:sz="18" w:space="0" w:color="auto"/>
            </w:tcBorders>
            <w:vAlign w:val="center"/>
          </w:tcPr>
          <w:p w14:paraId="7F34EB61" w14:textId="77777777" w:rsidR="00B57BBD" w:rsidRDefault="00B57BBD" w:rsidP="00B57BBD">
            <w:pPr>
              <w:rPr>
                <w:rFonts w:ascii="Arial" w:hAnsi="Arial" w:cs="Arial"/>
              </w:rPr>
            </w:pPr>
            <w:r>
              <w:rPr>
                <w:rFonts w:ascii="Arial" w:hAnsi="Arial" w:cs="Arial"/>
              </w:rPr>
              <w:t>Embaglow</w:t>
            </w:r>
          </w:p>
        </w:tc>
        <w:tc>
          <w:tcPr>
            <w:tcW w:w="2977" w:type="dxa"/>
            <w:tcBorders>
              <w:top w:val="single" w:sz="18" w:space="0" w:color="auto"/>
              <w:left w:val="single" w:sz="18" w:space="0" w:color="auto"/>
              <w:bottom w:val="single" w:sz="18" w:space="0" w:color="auto"/>
              <w:right w:val="single" w:sz="18" w:space="0" w:color="auto"/>
            </w:tcBorders>
            <w:vAlign w:val="center"/>
          </w:tcPr>
          <w:p w14:paraId="7F34EB62" w14:textId="77777777" w:rsidR="00B57BBD" w:rsidRPr="00BE4408" w:rsidRDefault="00B57BBD" w:rsidP="00F026A0">
            <w:pPr>
              <w:rPr>
                <w:rFonts w:ascii="Arial" w:hAnsi="Arial" w:cs="Arial"/>
              </w:rPr>
            </w:pPr>
          </w:p>
        </w:tc>
      </w:tr>
      <w:tr w:rsidR="00B57BBD" w14:paraId="7F34EB66" w14:textId="77777777" w:rsidTr="00FD279B">
        <w:trPr>
          <w:cantSplit/>
          <w:trHeight w:val="457"/>
        </w:trPr>
        <w:tc>
          <w:tcPr>
            <w:tcW w:w="5647" w:type="dxa"/>
            <w:gridSpan w:val="4"/>
            <w:tcBorders>
              <w:top w:val="single" w:sz="18" w:space="0" w:color="auto"/>
              <w:left w:val="single" w:sz="18" w:space="0" w:color="auto"/>
              <w:bottom w:val="single" w:sz="18" w:space="0" w:color="auto"/>
              <w:right w:val="single" w:sz="18" w:space="0" w:color="auto"/>
            </w:tcBorders>
            <w:vAlign w:val="center"/>
          </w:tcPr>
          <w:p w14:paraId="7F34EB64" w14:textId="77777777" w:rsidR="00B57BBD" w:rsidRDefault="00B57BBD" w:rsidP="00B57BBD">
            <w:pPr>
              <w:rPr>
                <w:rFonts w:ascii="Arial" w:hAnsi="Arial" w:cs="Arial"/>
              </w:rPr>
            </w:pPr>
            <w:r>
              <w:rPr>
                <w:rFonts w:ascii="Arial" w:hAnsi="Arial" w:cs="Arial"/>
              </w:rPr>
              <w:t>vermiculite</w:t>
            </w:r>
          </w:p>
        </w:tc>
        <w:tc>
          <w:tcPr>
            <w:tcW w:w="2977" w:type="dxa"/>
            <w:tcBorders>
              <w:top w:val="single" w:sz="18" w:space="0" w:color="auto"/>
              <w:left w:val="single" w:sz="18" w:space="0" w:color="auto"/>
              <w:bottom w:val="single" w:sz="18" w:space="0" w:color="auto"/>
              <w:right w:val="single" w:sz="18" w:space="0" w:color="auto"/>
            </w:tcBorders>
            <w:vAlign w:val="center"/>
          </w:tcPr>
          <w:p w14:paraId="7F34EB65" w14:textId="77777777" w:rsidR="00B57BBD" w:rsidRPr="00BE4408" w:rsidRDefault="00B57BBD" w:rsidP="00F026A0">
            <w:pPr>
              <w:rPr>
                <w:rFonts w:ascii="Arial" w:hAnsi="Arial" w:cs="Arial"/>
              </w:rPr>
            </w:pPr>
          </w:p>
        </w:tc>
      </w:tr>
      <w:tr w:rsidR="009D7E26" w14:paraId="7F34EB69" w14:textId="77777777" w:rsidTr="009D7E26">
        <w:trPr>
          <w:cantSplit/>
          <w:trHeight w:val="571"/>
        </w:trPr>
        <w:tc>
          <w:tcPr>
            <w:tcW w:w="1675" w:type="dxa"/>
            <w:tcBorders>
              <w:top w:val="single" w:sz="18" w:space="0" w:color="auto"/>
              <w:left w:val="single" w:sz="18" w:space="0" w:color="auto"/>
              <w:bottom w:val="single" w:sz="18" w:space="0" w:color="auto"/>
              <w:right w:val="single" w:sz="18" w:space="0" w:color="auto"/>
            </w:tcBorders>
            <w:vAlign w:val="center"/>
          </w:tcPr>
          <w:p w14:paraId="7F34EB67" w14:textId="77777777" w:rsidR="009D7E26" w:rsidRPr="00BE4408" w:rsidRDefault="009D7E26" w:rsidP="00F026A0">
            <w:pPr>
              <w:rPr>
                <w:rFonts w:ascii="Arial" w:hAnsi="Arial" w:cs="Arial"/>
              </w:rPr>
            </w:pPr>
            <w:r w:rsidRPr="00BE4408">
              <w:rPr>
                <w:rFonts w:ascii="Arial" w:hAnsi="Arial" w:cs="Arial"/>
              </w:rPr>
              <w:t>Serial Number</w:t>
            </w:r>
          </w:p>
        </w:tc>
        <w:tc>
          <w:tcPr>
            <w:tcW w:w="6949" w:type="dxa"/>
            <w:gridSpan w:val="4"/>
            <w:tcBorders>
              <w:top w:val="single" w:sz="18" w:space="0" w:color="auto"/>
              <w:left w:val="single" w:sz="18" w:space="0" w:color="auto"/>
              <w:bottom w:val="single" w:sz="18" w:space="0" w:color="auto"/>
              <w:right w:val="single" w:sz="18" w:space="0" w:color="auto"/>
            </w:tcBorders>
            <w:vAlign w:val="center"/>
          </w:tcPr>
          <w:p w14:paraId="7F34EB68" w14:textId="77777777" w:rsidR="009D7E26" w:rsidRPr="00BE4408" w:rsidRDefault="009D7E26" w:rsidP="00F026A0">
            <w:pPr>
              <w:rPr>
                <w:rFonts w:ascii="Arial" w:hAnsi="Arial" w:cs="Arial"/>
              </w:rPr>
            </w:pPr>
          </w:p>
        </w:tc>
      </w:tr>
      <w:tr w:rsidR="009D7E26" w14:paraId="7F34EB6C" w14:textId="77777777" w:rsidTr="009D7E26">
        <w:trPr>
          <w:cantSplit/>
          <w:trHeight w:val="571"/>
        </w:trPr>
        <w:tc>
          <w:tcPr>
            <w:tcW w:w="1675" w:type="dxa"/>
            <w:tcBorders>
              <w:top w:val="single" w:sz="18" w:space="0" w:color="auto"/>
              <w:left w:val="single" w:sz="18" w:space="0" w:color="auto"/>
              <w:bottom w:val="single" w:sz="18" w:space="0" w:color="auto"/>
              <w:right w:val="single" w:sz="18" w:space="0" w:color="auto"/>
            </w:tcBorders>
            <w:vAlign w:val="center"/>
          </w:tcPr>
          <w:p w14:paraId="7F34EB6A" w14:textId="77777777" w:rsidR="009D7E26" w:rsidRPr="00BE4408" w:rsidRDefault="009D7E26" w:rsidP="00F026A0">
            <w:pPr>
              <w:rPr>
                <w:rFonts w:ascii="Arial" w:hAnsi="Arial" w:cs="Arial"/>
              </w:rPr>
            </w:pPr>
            <w:r w:rsidRPr="00BE4408">
              <w:rPr>
                <w:rFonts w:ascii="Arial" w:hAnsi="Arial" w:cs="Arial"/>
              </w:rPr>
              <w:t>Inspector</w:t>
            </w:r>
          </w:p>
        </w:tc>
        <w:tc>
          <w:tcPr>
            <w:tcW w:w="6949" w:type="dxa"/>
            <w:gridSpan w:val="4"/>
            <w:tcBorders>
              <w:top w:val="single" w:sz="18" w:space="0" w:color="auto"/>
              <w:left w:val="single" w:sz="18" w:space="0" w:color="auto"/>
              <w:bottom w:val="single" w:sz="18" w:space="0" w:color="auto"/>
              <w:right w:val="single" w:sz="18" w:space="0" w:color="auto"/>
            </w:tcBorders>
            <w:vAlign w:val="center"/>
          </w:tcPr>
          <w:p w14:paraId="7F34EB6B" w14:textId="77777777" w:rsidR="009D7E26" w:rsidRPr="00BE4408" w:rsidRDefault="009D7E26" w:rsidP="00F026A0">
            <w:pPr>
              <w:rPr>
                <w:rFonts w:ascii="Arial" w:hAnsi="Arial" w:cs="Arial"/>
              </w:rPr>
            </w:pPr>
          </w:p>
        </w:tc>
      </w:tr>
    </w:tbl>
    <w:p w14:paraId="7F34EB6D" w14:textId="77777777" w:rsidR="00DF1D4F" w:rsidRPr="00E95FFF" w:rsidRDefault="00DF1D4F" w:rsidP="00F026A0"/>
    <w:sectPr w:rsidR="00DF1D4F" w:rsidRPr="00E95FFF" w:rsidSect="004D12C5">
      <w:type w:val="continuous"/>
      <w:pgSz w:w="11906" w:h="16838"/>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1AF5FC" w14:textId="77777777" w:rsidR="00837406" w:rsidRDefault="00837406" w:rsidP="004D12C5">
      <w:pPr>
        <w:spacing w:after="0" w:line="240" w:lineRule="auto"/>
      </w:pPr>
      <w:r>
        <w:separator/>
      </w:r>
    </w:p>
  </w:endnote>
  <w:endnote w:type="continuationSeparator" w:id="0">
    <w:p w14:paraId="1C11E213" w14:textId="77777777" w:rsidR="00837406" w:rsidRDefault="00837406" w:rsidP="004D1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4EBB9" w14:textId="77777777" w:rsidR="005B73C8" w:rsidRDefault="005B73C8">
    <w:pPr>
      <w:pStyle w:val="Footer"/>
    </w:pPr>
    <w:r>
      <w:ptab w:relativeTo="margin" w:alignment="center" w:leader="none"/>
    </w:r>
    <w:r w:rsidRPr="004D12C5">
      <w:fldChar w:fldCharType="begin"/>
    </w:r>
    <w:r w:rsidRPr="004D12C5">
      <w:instrText xml:space="preserve"> PAGE   \* MERGEFORMAT </w:instrText>
    </w:r>
    <w:r w:rsidRPr="004D12C5">
      <w:fldChar w:fldCharType="separate"/>
    </w:r>
    <w:r w:rsidR="004A2EFC">
      <w:rPr>
        <w:noProof/>
      </w:rPr>
      <w:t>24</w:t>
    </w:r>
    <w:r w:rsidRPr="004D12C5">
      <w:rPr>
        <w:noProof/>
      </w:rPr>
      <w:fldChar w:fldCharType="end"/>
    </w:r>
    <w:r>
      <w:ptab w:relativeTo="margin" w:alignment="right" w:leader="none"/>
    </w:r>
    <w:r>
      <w:t>LT8019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4EBBA" w14:textId="77777777" w:rsidR="005B73C8" w:rsidRDefault="005B73C8">
    <w:pPr>
      <w:pStyle w:val="Footer"/>
    </w:pPr>
    <w:r>
      <w:t>www.charltonandjenrick.co.uk</w:t>
    </w:r>
    <w:r>
      <w:ptab w:relativeTo="margin" w:alignment="center" w:leader="none"/>
    </w:r>
    <w:r w:rsidRPr="00E95FFF">
      <w:fldChar w:fldCharType="begin"/>
    </w:r>
    <w:r w:rsidRPr="00E95FFF">
      <w:instrText xml:space="preserve"> PAGE   \* MERGEFORMAT </w:instrText>
    </w:r>
    <w:r w:rsidRPr="00E95FFF">
      <w:fldChar w:fldCharType="separate"/>
    </w:r>
    <w:r w:rsidR="004A2EFC">
      <w:rPr>
        <w:noProof/>
      </w:rPr>
      <w:t>23</w:t>
    </w:r>
    <w:r w:rsidRPr="00E95FFF">
      <w:rPr>
        <w:noProof/>
      </w:rPr>
      <w:fldChar w:fldCharType="end"/>
    </w:r>
    <w:r>
      <w:ptab w:relativeTo="margin" w:alignment="right" w:leader="none"/>
    </w:r>
    <w:r>
      <w:t>LT8019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CCAC1" w14:textId="77777777" w:rsidR="00837406" w:rsidRDefault="00837406" w:rsidP="004D12C5">
      <w:pPr>
        <w:spacing w:after="0" w:line="240" w:lineRule="auto"/>
      </w:pPr>
      <w:r>
        <w:separator/>
      </w:r>
    </w:p>
  </w:footnote>
  <w:footnote w:type="continuationSeparator" w:id="0">
    <w:p w14:paraId="32DAD5D9" w14:textId="77777777" w:rsidR="00837406" w:rsidRDefault="00837406" w:rsidP="004D12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4EBB5" w14:textId="77777777" w:rsidR="005B73C8" w:rsidRDefault="005B73C8" w:rsidP="00060B89">
    <w:pPr>
      <w:pStyle w:val="Header"/>
      <w:jc w:val="right"/>
    </w:pPr>
    <w:r w:rsidRPr="004D12C5">
      <w:rPr>
        <w:rFonts w:ascii="Calibri" w:eastAsia="Calibri" w:hAnsi="Calibri" w:cs="Calibri"/>
        <w:noProof/>
        <w:sz w:val="20"/>
        <w:szCs w:val="20"/>
        <w:lang w:val="en-US"/>
      </w:rPr>
      <w:drawing>
        <wp:inline distT="0" distB="0" distL="0" distR="0" wp14:anchorId="7F34EBBD" wp14:editId="7F34EBBE">
          <wp:extent cx="1765005" cy="373981"/>
          <wp:effectExtent l="0" t="0" r="6985" b="7620"/>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1" cstate="print"/>
                  <a:stretch>
                    <a:fillRect/>
                  </a:stretch>
                </pic:blipFill>
                <pic:spPr>
                  <a:xfrm>
                    <a:off x="0" y="0"/>
                    <a:ext cx="1822274" cy="386116"/>
                  </a:xfrm>
                  <a:prstGeom prst="rect">
                    <a:avLst/>
                  </a:prstGeom>
                </pic:spPr>
              </pic:pic>
            </a:graphicData>
          </a:graphic>
        </wp:inline>
      </w:drawing>
    </w:r>
  </w:p>
  <w:p w14:paraId="7F34EBB6" w14:textId="77777777" w:rsidR="005B73C8" w:rsidRDefault="005B73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4EBB7" w14:textId="77777777" w:rsidR="005B73C8" w:rsidRDefault="005B73C8" w:rsidP="00E95FFF">
    <w:pPr>
      <w:pStyle w:val="Header"/>
      <w:jc w:val="right"/>
    </w:pPr>
  </w:p>
  <w:p w14:paraId="7F34EBB8" w14:textId="77777777" w:rsidR="005B73C8" w:rsidRDefault="005B73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4EBBB" w14:textId="77777777" w:rsidR="005B73C8" w:rsidRDefault="005B73C8">
    <w:pPr>
      <w:pStyle w:val="Header"/>
    </w:pPr>
    <w:r>
      <w:rPr>
        <w:rFonts w:ascii="Times New Roman" w:eastAsia="Times New Roman" w:hAnsi="Times New Roman" w:cs="Times New Roman"/>
        <w:noProof/>
        <w:sz w:val="20"/>
        <w:szCs w:val="20"/>
        <w:lang w:val="en-US"/>
      </w:rPr>
      <w:drawing>
        <wp:anchor distT="0" distB="0" distL="114300" distR="114300" simplePos="0" relativeHeight="251659264" behindDoc="0" locked="0" layoutInCell="1" allowOverlap="1" wp14:anchorId="7F34EBBF" wp14:editId="7F34EBC0">
          <wp:simplePos x="0" y="0"/>
          <wp:positionH relativeFrom="margin">
            <wp:posOffset>1962150</wp:posOffset>
          </wp:positionH>
          <wp:positionV relativeFrom="paragraph">
            <wp:posOffset>-278130</wp:posOffset>
          </wp:positionV>
          <wp:extent cx="3009900" cy="638175"/>
          <wp:effectExtent l="0" t="0" r="0" b="9525"/>
          <wp:wrapSquare wrapText="bothSides"/>
          <wp:docPr id="3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09900" cy="638175"/>
                  </a:xfrm>
                  <a:prstGeom prst="rect">
                    <a:avLst/>
                  </a:prstGeom>
                </pic:spPr>
              </pic:pic>
            </a:graphicData>
          </a:graphic>
          <wp14:sizeRelH relativeFrom="margin">
            <wp14:pctWidth>0</wp14:pctWidth>
          </wp14:sizeRelH>
          <wp14:sizeRelV relativeFrom="margin">
            <wp14:pctHeight>0</wp14:pctHeight>
          </wp14:sizeRelV>
        </wp:anchor>
      </w:drawing>
    </w:r>
  </w:p>
  <w:p w14:paraId="7F34EBBC" w14:textId="77777777" w:rsidR="005B73C8" w:rsidRDefault="005B73C8" w:rsidP="004D12C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D1F14"/>
    <w:multiLevelType w:val="hybridMultilevel"/>
    <w:tmpl w:val="E1483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C4BB3"/>
    <w:multiLevelType w:val="hybridMultilevel"/>
    <w:tmpl w:val="B0B6B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743E9"/>
    <w:multiLevelType w:val="hybridMultilevel"/>
    <w:tmpl w:val="E8000F8C"/>
    <w:lvl w:ilvl="0" w:tplc="0878282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C4DB2"/>
    <w:multiLevelType w:val="singleLevel"/>
    <w:tmpl w:val="DA0C840A"/>
    <w:lvl w:ilvl="0">
      <w:start w:val="1"/>
      <w:numFmt w:val="bullet"/>
      <w:lvlText w:val=""/>
      <w:lvlJc w:val="left"/>
      <w:pPr>
        <w:tabs>
          <w:tab w:val="num" w:pos="360"/>
        </w:tabs>
        <w:ind w:left="360" w:hanging="360"/>
      </w:pPr>
      <w:rPr>
        <w:rFonts w:ascii="Symbol" w:hAnsi="Symbol" w:hint="default"/>
        <w:sz w:val="28"/>
      </w:rPr>
    </w:lvl>
  </w:abstractNum>
  <w:abstractNum w:abstractNumId="4" w15:restartNumberingAfterBreak="0">
    <w:nsid w:val="0BD76854"/>
    <w:multiLevelType w:val="hybridMultilevel"/>
    <w:tmpl w:val="52EEE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92674"/>
    <w:multiLevelType w:val="singleLevel"/>
    <w:tmpl w:val="5AE0AEBE"/>
    <w:lvl w:ilvl="0">
      <w:start w:val="1"/>
      <w:numFmt w:val="bullet"/>
      <w:lvlText w:val=""/>
      <w:lvlJc w:val="left"/>
      <w:pPr>
        <w:tabs>
          <w:tab w:val="num" w:pos="360"/>
        </w:tabs>
        <w:ind w:left="360" w:hanging="360"/>
      </w:pPr>
      <w:rPr>
        <w:rFonts w:ascii="Symbol" w:hAnsi="Symbol" w:hint="default"/>
        <w:sz w:val="28"/>
      </w:rPr>
    </w:lvl>
  </w:abstractNum>
  <w:abstractNum w:abstractNumId="6" w15:restartNumberingAfterBreak="0">
    <w:nsid w:val="18B35227"/>
    <w:multiLevelType w:val="singleLevel"/>
    <w:tmpl w:val="8362BC02"/>
    <w:lvl w:ilvl="0">
      <w:start w:val="1"/>
      <w:numFmt w:val="bullet"/>
      <w:lvlText w:val=""/>
      <w:lvlJc w:val="left"/>
      <w:pPr>
        <w:tabs>
          <w:tab w:val="num" w:pos="360"/>
        </w:tabs>
        <w:ind w:left="360" w:hanging="360"/>
      </w:pPr>
      <w:rPr>
        <w:rFonts w:ascii="Symbol" w:hAnsi="Symbol" w:hint="default"/>
        <w:sz w:val="28"/>
      </w:rPr>
    </w:lvl>
  </w:abstractNum>
  <w:abstractNum w:abstractNumId="7" w15:restartNumberingAfterBreak="0">
    <w:nsid w:val="256C6957"/>
    <w:multiLevelType w:val="hybridMultilevel"/>
    <w:tmpl w:val="4342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C70FAA"/>
    <w:multiLevelType w:val="singleLevel"/>
    <w:tmpl w:val="8B90AAF4"/>
    <w:lvl w:ilvl="0">
      <w:start w:val="1"/>
      <w:numFmt w:val="bullet"/>
      <w:lvlText w:val=""/>
      <w:lvlJc w:val="left"/>
      <w:pPr>
        <w:tabs>
          <w:tab w:val="num" w:pos="360"/>
        </w:tabs>
        <w:ind w:left="360" w:hanging="360"/>
      </w:pPr>
      <w:rPr>
        <w:rFonts w:ascii="Symbol" w:hAnsi="Symbol" w:hint="default"/>
        <w:sz w:val="28"/>
      </w:rPr>
    </w:lvl>
  </w:abstractNum>
  <w:abstractNum w:abstractNumId="9" w15:restartNumberingAfterBreak="0">
    <w:nsid w:val="29B675C7"/>
    <w:multiLevelType w:val="hybridMultilevel"/>
    <w:tmpl w:val="65142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F53D8E"/>
    <w:multiLevelType w:val="hybridMultilevel"/>
    <w:tmpl w:val="60C27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457A5F"/>
    <w:multiLevelType w:val="hybridMultilevel"/>
    <w:tmpl w:val="DB8AC63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17717D"/>
    <w:multiLevelType w:val="hybridMultilevel"/>
    <w:tmpl w:val="178A5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6D4694"/>
    <w:multiLevelType w:val="hybridMultilevel"/>
    <w:tmpl w:val="027CC4B0"/>
    <w:lvl w:ilvl="0" w:tplc="0878282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EF3A01"/>
    <w:multiLevelType w:val="singleLevel"/>
    <w:tmpl w:val="8362BC02"/>
    <w:lvl w:ilvl="0">
      <w:start w:val="1"/>
      <w:numFmt w:val="bullet"/>
      <w:lvlText w:val=""/>
      <w:lvlJc w:val="left"/>
      <w:pPr>
        <w:tabs>
          <w:tab w:val="num" w:pos="360"/>
        </w:tabs>
        <w:ind w:left="360" w:hanging="360"/>
      </w:pPr>
      <w:rPr>
        <w:rFonts w:ascii="Symbol" w:hAnsi="Symbol" w:hint="default"/>
        <w:sz w:val="28"/>
      </w:rPr>
    </w:lvl>
  </w:abstractNum>
  <w:abstractNum w:abstractNumId="15" w15:restartNumberingAfterBreak="0">
    <w:nsid w:val="3A6B6D0B"/>
    <w:multiLevelType w:val="singleLevel"/>
    <w:tmpl w:val="8362BC02"/>
    <w:lvl w:ilvl="0">
      <w:start w:val="1"/>
      <w:numFmt w:val="bullet"/>
      <w:lvlText w:val=""/>
      <w:lvlJc w:val="left"/>
      <w:pPr>
        <w:tabs>
          <w:tab w:val="num" w:pos="360"/>
        </w:tabs>
        <w:ind w:left="360" w:hanging="360"/>
      </w:pPr>
      <w:rPr>
        <w:rFonts w:ascii="Symbol" w:hAnsi="Symbol" w:hint="default"/>
        <w:sz w:val="28"/>
      </w:rPr>
    </w:lvl>
  </w:abstractNum>
  <w:abstractNum w:abstractNumId="16" w15:restartNumberingAfterBreak="0">
    <w:nsid w:val="3F3C11F4"/>
    <w:multiLevelType w:val="hybridMultilevel"/>
    <w:tmpl w:val="9E802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896CE0"/>
    <w:multiLevelType w:val="hybridMultilevel"/>
    <w:tmpl w:val="27D8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8A14D2"/>
    <w:multiLevelType w:val="hybridMultilevel"/>
    <w:tmpl w:val="D674D9A2"/>
    <w:lvl w:ilvl="0" w:tplc="5AE0AEBE">
      <w:start w:val="1"/>
      <w:numFmt w:val="bullet"/>
      <w:lvlText w:val=""/>
      <w:lvlJc w:val="left"/>
      <w:pPr>
        <w:tabs>
          <w:tab w:val="num" w:pos="360"/>
        </w:tabs>
        <w:ind w:left="36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AC7FEB"/>
    <w:multiLevelType w:val="hybridMultilevel"/>
    <w:tmpl w:val="3E4E8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58302C"/>
    <w:multiLevelType w:val="hybridMultilevel"/>
    <w:tmpl w:val="155233EE"/>
    <w:lvl w:ilvl="0" w:tplc="B240B43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AD2127"/>
    <w:multiLevelType w:val="hybridMultilevel"/>
    <w:tmpl w:val="4086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86051"/>
    <w:multiLevelType w:val="hybridMultilevel"/>
    <w:tmpl w:val="8E6A1B2E"/>
    <w:lvl w:ilvl="0" w:tplc="20D84EE2">
      <w:start w:val="1"/>
      <w:numFmt w:val="decimal"/>
      <w:lvlText w:val="%1."/>
      <w:lvlJc w:val="left"/>
      <w:pPr>
        <w:ind w:left="480" w:hanging="360"/>
      </w:pPr>
      <w:rPr>
        <w:rFonts w:ascii="Calibri" w:eastAsia="Calibri" w:hAnsi="Calibri" w:hint="default"/>
        <w:spacing w:val="-1"/>
        <w:w w:val="99"/>
        <w:sz w:val="20"/>
        <w:szCs w:val="20"/>
      </w:rPr>
    </w:lvl>
    <w:lvl w:ilvl="1" w:tplc="85D0E978">
      <w:start w:val="1"/>
      <w:numFmt w:val="bullet"/>
      <w:lvlText w:val=""/>
      <w:lvlJc w:val="left"/>
      <w:pPr>
        <w:ind w:left="960" w:hanging="361"/>
      </w:pPr>
      <w:rPr>
        <w:rFonts w:ascii="Symbol" w:eastAsia="Symbol" w:hAnsi="Symbol" w:hint="default"/>
        <w:sz w:val="22"/>
        <w:szCs w:val="22"/>
      </w:rPr>
    </w:lvl>
    <w:lvl w:ilvl="2" w:tplc="5A12BB44">
      <w:start w:val="1"/>
      <w:numFmt w:val="bullet"/>
      <w:lvlText w:val="•"/>
      <w:lvlJc w:val="left"/>
      <w:pPr>
        <w:ind w:left="9501" w:hanging="361"/>
      </w:pPr>
      <w:rPr>
        <w:rFonts w:hint="default"/>
      </w:rPr>
    </w:lvl>
    <w:lvl w:ilvl="3" w:tplc="B8EA6260">
      <w:start w:val="1"/>
      <w:numFmt w:val="bullet"/>
      <w:lvlText w:val="•"/>
      <w:lvlJc w:val="left"/>
      <w:pPr>
        <w:ind w:left="8953" w:hanging="361"/>
      </w:pPr>
      <w:rPr>
        <w:rFonts w:hint="default"/>
      </w:rPr>
    </w:lvl>
    <w:lvl w:ilvl="4" w:tplc="7F8A5962">
      <w:start w:val="1"/>
      <w:numFmt w:val="bullet"/>
      <w:lvlText w:val="•"/>
      <w:lvlJc w:val="left"/>
      <w:pPr>
        <w:ind w:left="8404" w:hanging="361"/>
      </w:pPr>
      <w:rPr>
        <w:rFonts w:hint="default"/>
      </w:rPr>
    </w:lvl>
    <w:lvl w:ilvl="5" w:tplc="6B7A7E04">
      <w:start w:val="1"/>
      <w:numFmt w:val="bullet"/>
      <w:lvlText w:val="•"/>
      <w:lvlJc w:val="left"/>
      <w:pPr>
        <w:ind w:left="7856" w:hanging="361"/>
      </w:pPr>
      <w:rPr>
        <w:rFonts w:hint="default"/>
      </w:rPr>
    </w:lvl>
    <w:lvl w:ilvl="6" w:tplc="D7F802B2">
      <w:start w:val="1"/>
      <w:numFmt w:val="bullet"/>
      <w:lvlText w:val="•"/>
      <w:lvlJc w:val="left"/>
      <w:pPr>
        <w:ind w:left="7308" w:hanging="361"/>
      </w:pPr>
      <w:rPr>
        <w:rFonts w:hint="default"/>
      </w:rPr>
    </w:lvl>
    <w:lvl w:ilvl="7" w:tplc="E9BEC4CA">
      <w:start w:val="1"/>
      <w:numFmt w:val="bullet"/>
      <w:lvlText w:val="•"/>
      <w:lvlJc w:val="left"/>
      <w:pPr>
        <w:ind w:left="6759" w:hanging="361"/>
      </w:pPr>
      <w:rPr>
        <w:rFonts w:hint="default"/>
      </w:rPr>
    </w:lvl>
    <w:lvl w:ilvl="8" w:tplc="29F62E1E">
      <w:start w:val="1"/>
      <w:numFmt w:val="bullet"/>
      <w:lvlText w:val="•"/>
      <w:lvlJc w:val="left"/>
      <w:pPr>
        <w:ind w:left="6211" w:hanging="361"/>
      </w:pPr>
      <w:rPr>
        <w:rFonts w:hint="default"/>
      </w:rPr>
    </w:lvl>
  </w:abstractNum>
  <w:abstractNum w:abstractNumId="23" w15:restartNumberingAfterBreak="0">
    <w:nsid w:val="72950B4E"/>
    <w:multiLevelType w:val="singleLevel"/>
    <w:tmpl w:val="8362BC02"/>
    <w:lvl w:ilvl="0">
      <w:start w:val="1"/>
      <w:numFmt w:val="bullet"/>
      <w:lvlText w:val=""/>
      <w:lvlJc w:val="left"/>
      <w:pPr>
        <w:tabs>
          <w:tab w:val="num" w:pos="360"/>
        </w:tabs>
        <w:ind w:left="360" w:hanging="360"/>
      </w:pPr>
      <w:rPr>
        <w:rFonts w:ascii="Symbol" w:hAnsi="Symbol" w:hint="default"/>
        <w:sz w:val="28"/>
      </w:rPr>
    </w:lvl>
  </w:abstractNum>
  <w:abstractNum w:abstractNumId="24" w15:restartNumberingAfterBreak="0">
    <w:nsid w:val="743443E1"/>
    <w:multiLevelType w:val="hybridMultilevel"/>
    <w:tmpl w:val="AF0AB71C"/>
    <w:lvl w:ilvl="0" w:tplc="B240B43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F32586"/>
    <w:multiLevelType w:val="hybridMultilevel"/>
    <w:tmpl w:val="841C8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443200"/>
    <w:multiLevelType w:val="hybridMultilevel"/>
    <w:tmpl w:val="E660A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A22547"/>
    <w:multiLevelType w:val="hybridMultilevel"/>
    <w:tmpl w:val="7B82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13"/>
  </w:num>
  <w:num w:numId="4">
    <w:abstractNumId w:val="2"/>
  </w:num>
  <w:num w:numId="5">
    <w:abstractNumId w:val="7"/>
  </w:num>
  <w:num w:numId="6">
    <w:abstractNumId w:val="9"/>
  </w:num>
  <w:num w:numId="7">
    <w:abstractNumId w:val="25"/>
  </w:num>
  <w:num w:numId="8">
    <w:abstractNumId w:val="27"/>
  </w:num>
  <w:num w:numId="9">
    <w:abstractNumId w:val="26"/>
  </w:num>
  <w:num w:numId="10">
    <w:abstractNumId w:val="16"/>
  </w:num>
  <w:num w:numId="11">
    <w:abstractNumId w:val="19"/>
  </w:num>
  <w:num w:numId="12">
    <w:abstractNumId w:val="10"/>
  </w:num>
  <w:num w:numId="13">
    <w:abstractNumId w:val="11"/>
  </w:num>
  <w:num w:numId="14">
    <w:abstractNumId w:val="24"/>
  </w:num>
  <w:num w:numId="15">
    <w:abstractNumId w:val="20"/>
  </w:num>
  <w:num w:numId="16">
    <w:abstractNumId w:val="5"/>
  </w:num>
  <w:num w:numId="17">
    <w:abstractNumId w:val="3"/>
  </w:num>
  <w:num w:numId="18">
    <w:abstractNumId w:val="14"/>
  </w:num>
  <w:num w:numId="19">
    <w:abstractNumId w:val="8"/>
  </w:num>
  <w:num w:numId="20">
    <w:abstractNumId w:val="15"/>
  </w:num>
  <w:num w:numId="21">
    <w:abstractNumId w:val="6"/>
  </w:num>
  <w:num w:numId="22">
    <w:abstractNumId w:val="23"/>
  </w:num>
  <w:num w:numId="23">
    <w:abstractNumId w:val="18"/>
  </w:num>
  <w:num w:numId="24">
    <w:abstractNumId w:val="1"/>
  </w:num>
  <w:num w:numId="25">
    <w:abstractNumId w:val="17"/>
  </w:num>
  <w:num w:numId="26">
    <w:abstractNumId w:val="12"/>
  </w:num>
  <w:num w:numId="27">
    <w:abstractNumId w:val="21"/>
  </w:num>
  <w:num w:numId="28">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activeWritingStyle w:appName="MSWord" w:lang="en-US" w:vendorID="64" w:dllVersion="6" w:nlCheck="1" w:checkStyle="0"/>
  <w:activeWritingStyle w:appName="MSWord" w:lang="en-GB" w:vendorID="64" w:dllVersion="6" w:nlCheck="1" w:checkStyle="0"/>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2C5"/>
    <w:rsid w:val="00036731"/>
    <w:rsid w:val="00037484"/>
    <w:rsid w:val="0004742C"/>
    <w:rsid w:val="00051D08"/>
    <w:rsid w:val="00060B89"/>
    <w:rsid w:val="00063BAD"/>
    <w:rsid w:val="0009322B"/>
    <w:rsid w:val="00094F2E"/>
    <w:rsid w:val="000B34CC"/>
    <w:rsid w:val="000B56FF"/>
    <w:rsid w:val="000C6EAA"/>
    <w:rsid w:val="000E60F5"/>
    <w:rsid w:val="000F2213"/>
    <w:rsid w:val="000F5C61"/>
    <w:rsid w:val="000F5F88"/>
    <w:rsid w:val="00154C93"/>
    <w:rsid w:val="0018768A"/>
    <w:rsid w:val="001A15FC"/>
    <w:rsid w:val="001C7210"/>
    <w:rsid w:val="001E5090"/>
    <w:rsid w:val="002037E2"/>
    <w:rsid w:val="002060AB"/>
    <w:rsid w:val="002071D0"/>
    <w:rsid w:val="002168E0"/>
    <w:rsid w:val="00224BA0"/>
    <w:rsid w:val="002408AE"/>
    <w:rsid w:val="002438DB"/>
    <w:rsid w:val="00245AA4"/>
    <w:rsid w:val="00260DAA"/>
    <w:rsid w:val="00265A7C"/>
    <w:rsid w:val="002721A1"/>
    <w:rsid w:val="0027522E"/>
    <w:rsid w:val="002835C9"/>
    <w:rsid w:val="00293FA9"/>
    <w:rsid w:val="002B0C7D"/>
    <w:rsid w:val="002B179B"/>
    <w:rsid w:val="002C7B64"/>
    <w:rsid w:val="002D3F20"/>
    <w:rsid w:val="002D7A4A"/>
    <w:rsid w:val="002F51A3"/>
    <w:rsid w:val="0031527E"/>
    <w:rsid w:val="00321CBA"/>
    <w:rsid w:val="003251E1"/>
    <w:rsid w:val="0034067B"/>
    <w:rsid w:val="00346703"/>
    <w:rsid w:val="0035142D"/>
    <w:rsid w:val="00354040"/>
    <w:rsid w:val="00355445"/>
    <w:rsid w:val="0035743C"/>
    <w:rsid w:val="00363CC5"/>
    <w:rsid w:val="0036591D"/>
    <w:rsid w:val="00382FFC"/>
    <w:rsid w:val="003A4744"/>
    <w:rsid w:val="003B433A"/>
    <w:rsid w:val="003B5973"/>
    <w:rsid w:val="003F5CF2"/>
    <w:rsid w:val="0040413C"/>
    <w:rsid w:val="00407E6C"/>
    <w:rsid w:val="00415A69"/>
    <w:rsid w:val="00450E9D"/>
    <w:rsid w:val="00462B45"/>
    <w:rsid w:val="0047531D"/>
    <w:rsid w:val="00487913"/>
    <w:rsid w:val="00492DD7"/>
    <w:rsid w:val="00492F2B"/>
    <w:rsid w:val="00493F60"/>
    <w:rsid w:val="004A2D80"/>
    <w:rsid w:val="004A2EFC"/>
    <w:rsid w:val="004A73B1"/>
    <w:rsid w:val="004C65D7"/>
    <w:rsid w:val="004D12C5"/>
    <w:rsid w:val="005171C4"/>
    <w:rsid w:val="00521609"/>
    <w:rsid w:val="005248C0"/>
    <w:rsid w:val="005306FB"/>
    <w:rsid w:val="00535C2F"/>
    <w:rsid w:val="00551D17"/>
    <w:rsid w:val="00585734"/>
    <w:rsid w:val="005A7C80"/>
    <w:rsid w:val="005B1A33"/>
    <w:rsid w:val="005B73C8"/>
    <w:rsid w:val="005C5CF0"/>
    <w:rsid w:val="005F2D6C"/>
    <w:rsid w:val="005F6AEE"/>
    <w:rsid w:val="00605407"/>
    <w:rsid w:val="00615FD5"/>
    <w:rsid w:val="0062543C"/>
    <w:rsid w:val="006341AD"/>
    <w:rsid w:val="00650149"/>
    <w:rsid w:val="00662E1D"/>
    <w:rsid w:val="00683E67"/>
    <w:rsid w:val="00697402"/>
    <w:rsid w:val="006A7561"/>
    <w:rsid w:val="006B0669"/>
    <w:rsid w:val="006B366F"/>
    <w:rsid w:val="006B3806"/>
    <w:rsid w:val="006C6F42"/>
    <w:rsid w:val="006C7895"/>
    <w:rsid w:val="006D5014"/>
    <w:rsid w:val="006D7096"/>
    <w:rsid w:val="006F0469"/>
    <w:rsid w:val="007019D9"/>
    <w:rsid w:val="0070236D"/>
    <w:rsid w:val="00703E70"/>
    <w:rsid w:val="00704179"/>
    <w:rsid w:val="007148F7"/>
    <w:rsid w:val="00727C6A"/>
    <w:rsid w:val="00746C4A"/>
    <w:rsid w:val="007568BD"/>
    <w:rsid w:val="00756F76"/>
    <w:rsid w:val="00757E6E"/>
    <w:rsid w:val="00760374"/>
    <w:rsid w:val="007B6478"/>
    <w:rsid w:val="007C28A7"/>
    <w:rsid w:val="007C4009"/>
    <w:rsid w:val="007C66CD"/>
    <w:rsid w:val="007D58BB"/>
    <w:rsid w:val="007D5E3F"/>
    <w:rsid w:val="007D6C3A"/>
    <w:rsid w:val="007E7787"/>
    <w:rsid w:val="00801AC0"/>
    <w:rsid w:val="008153A2"/>
    <w:rsid w:val="008248AF"/>
    <w:rsid w:val="008267C2"/>
    <w:rsid w:val="00831318"/>
    <w:rsid w:val="00837406"/>
    <w:rsid w:val="0084792D"/>
    <w:rsid w:val="00851AB3"/>
    <w:rsid w:val="008529F8"/>
    <w:rsid w:val="008531BE"/>
    <w:rsid w:val="00857DA8"/>
    <w:rsid w:val="00863C01"/>
    <w:rsid w:val="00870857"/>
    <w:rsid w:val="00874494"/>
    <w:rsid w:val="00876CD1"/>
    <w:rsid w:val="00880B73"/>
    <w:rsid w:val="008964A5"/>
    <w:rsid w:val="0089762A"/>
    <w:rsid w:val="008C416A"/>
    <w:rsid w:val="008C4CB3"/>
    <w:rsid w:val="008F3854"/>
    <w:rsid w:val="0090736A"/>
    <w:rsid w:val="0091182E"/>
    <w:rsid w:val="00913391"/>
    <w:rsid w:val="009159C3"/>
    <w:rsid w:val="0092490E"/>
    <w:rsid w:val="009418D6"/>
    <w:rsid w:val="009554D7"/>
    <w:rsid w:val="00970328"/>
    <w:rsid w:val="00974A6E"/>
    <w:rsid w:val="00981F5F"/>
    <w:rsid w:val="00982FDC"/>
    <w:rsid w:val="00986460"/>
    <w:rsid w:val="009872BA"/>
    <w:rsid w:val="00990ABD"/>
    <w:rsid w:val="009A1B8A"/>
    <w:rsid w:val="009A444F"/>
    <w:rsid w:val="009B0417"/>
    <w:rsid w:val="009B5606"/>
    <w:rsid w:val="009D7E26"/>
    <w:rsid w:val="00A06074"/>
    <w:rsid w:val="00A31A08"/>
    <w:rsid w:val="00A35BC1"/>
    <w:rsid w:val="00A4299C"/>
    <w:rsid w:val="00A46F1E"/>
    <w:rsid w:val="00A55FC3"/>
    <w:rsid w:val="00A7217A"/>
    <w:rsid w:val="00A768D9"/>
    <w:rsid w:val="00A84E1B"/>
    <w:rsid w:val="00A90A13"/>
    <w:rsid w:val="00A94330"/>
    <w:rsid w:val="00AC5BA2"/>
    <w:rsid w:val="00AE10DE"/>
    <w:rsid w:val="00B03A1E"/>
    <w:rsid w:val="00B1336E"/>
    <w:rsid w:val="00B47263"/>
    <w:rsid w:val="00B57BBD"/>
    <w:rsid w:val="00B61D13"/>
    <w:rsid w:val="00B83FA6"/>
    <w:rsid w:val="00B87138"/>
    <w:rsid w:val="00B92027"/>
    <w:rsid w:val="00BB6E22"/>
    <w:rsid w:val="00BC4293"/>
    <w:rsid w:val="00BF5CCF"/>
    <w:rsid w:val="00BF7849"/>
    <w:rsid w:val="00C07474"/>
    <w:rsid w:val="00C07B33"/>
    <w:rsid w:val="00C14EE5"/>
    <w:rsid w:val="00C15A41"/>
    <w:rsid w:val="00C164C5"/>
    <w:rsid w:val="00C22D19"/>
    <w:rsid w:val="00C31729"/>
    <w:rsid w:val="00C363B0"/>
    <w:rsid w:val="00C505BB"/>
    <w:rsid w:val="00C75896"/>
    <w:rsid w:val="00C76BB3"/>
    <w:rsid w:val="00C83930"/>
    <w:rsid w:val="00CA5310"/>
    <w:rsid w:val="00CC2545"/>
    <w:rsid w:val="00CC5C63"/>
    <w:rsid w:val="00CC7053"/>
    <w:rsid w:val="00CE08D6"/>
    <w:rsid w:val="00CF7765"/>
    <w:rsid w:val="00D06181"/>
    <w:rsid w:val="00D13B31"/>
    <w:rsid w:val="00D15833"/>
    <w:rsid w:val="00D25F1A"/>
    <w:rsid w:val="00D31598"/>
    <w:rsid w:val="00D4438C"/>
    <w:rsid w:val="00D50F3F"/>
    <w:rsid w:val="00D5321C"/>
    <w:rsid w:val="00D64698"/>
    <w:rsid w:val="00D75D71"/>
    <w:rsid w:val="00D84816"/>
    <w:rsid w:val="00D86133"/>
    <w:rsid w:val="00D9533F"/>
    <w:rsid w:val="00DA2BD1"/>
    <w:rsid w:val="00DA7963"/>
    <w:rsid w:val="00DD6C3C"/>
    <w:rsid w:val="00DF1D4F"/>
    <w:rsid w:val="00DF2CA6"/>
    <w:rsid w:val="00E02912"/>
    <w:rsid w:val="00E03940"/>
    <w:rsid w:val="00E05604"/>
    <w:rsid w:val="00E12488"/>
    <w:rsid w:val="00E819ED"/>
    <w:rsid w:val="00E908AD"/>
    <w:rsid w:val="00E95FFF"/>
    <w:rsid w:val="00EB265B"/>
    <w:rsid w:val="00EB35A6"/>
    <w:rsid w:val="00EC0056"/>
    <w:rsid w:val="00EC4A44"/>
    <w:rsid w:val="00ED5684"/>
    <w:rsid w:val="00EF6B34"/>
    <w:rsid w:val="00F026A0"/>
    <w:rsid w:val="00F25757"/>
    <w:rsid w:val="00F5319A"/>
    <w:rsid w:val="00F5544B"/>
    <w:rsid w:val="00F567CA"/>
    <w:rsid w:val="00F7381C"/>
    <w:rsid w:val="00F75CF9"/>
    <w:rsid w:val="00F85122"/>
    <w:rsid w:val="00F853F1"/>
    <w:rsid w:val="00F85CB0"/>
    <w:rsid w:val="00FB24EC"/>
    <w:rsid w:val="00FD279B"/>
    <w:rsid w:val="00FD4D41"/>
    <w:rsid w:val="00FE3F27"/>
    <w:rsid w:val="00FE72EB"/>
    <w:rsid w:val="00FF05DF"/>
    <w:rsid w:val="00FF77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4E6A7"/>
  <w15:chartTrackingRefBased/>
  <w15:docId w15:val="{D07D3E72-06DF-48C0-884D-BF69013ED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12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872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D12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872B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872B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872BA"/>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iPriority w:val="9"/>
    <w:semiHidden/>
    <w:unhideWhenUsed/>
    <w:qFormat/>
    <w:rsid w:val="009872B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1"/>
    <w:qFormat/>
    <w:rsid w:val="004D12C5"/>
    <w:pPr>
      <w:widowControl w:val="0"/>
      <w:spacing w:after="0" w:line="240" w:lineRule="auto"/>
      <w:ind w:left="821" w:hanging="361"/>
      <w:outlineLvl w:val="8"/>
    </w:pPr>
    <w:rPr>
      <w:rFonts w:ascii="Calibri" w:eastAsia="Calibri" w:hAnsi="Calibri"/>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12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2C5"/>
  </w:style>
  <w:style w:type="paragraph" w:styleId="Footer">
    <w:name w:val="footer"/>
    <w:basedOn w:val="Normal"/>
    <w:link w:val="FooterChar"/>
    <w:unhideWhenUsed/>
    <w:rsid w:val="004D12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2C5"/>
  </w:style>
  <w:style w:type="character" w:customStyle="1" w:styleId="Heading9Char">
    <w:name w:val="Heading 9 Char"/>
    <w:basedOn w:val="DefaultParagraphFont"/>
    <w:link w:val="Heading9"/>
    <w:uiPriority w:val="1"/>
    <w:rsid w:val="004D12C5"/>
    <w:rPr>
      <w:rFonts w:ascii="Calibri" w:eastAsia="Calibri" w:hAnsi="Calibri"/>
      <w:b/>
      <w:bCs/>
      <w:lang w:val="en-US"/>
    </w:rPr>
  </w:style>
  <w:style w:type="character" w:customStyle="1" w:styleId="Heading1Char">
    <w:name w:val="Heading 1 Char"/>
    <w:basedOn w:val="DefaultParagraphFont"/>
    <w:link w:val="Heading1"/>
    <w:uiPriority w:val="9"/>
    <w:rsid w:val="004D12C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D12C5"/>
    <w:pPr>
      <w:outlineLvl w:val="9"/>
    </w:pPr>
    <w:rPr>
      <w:lang w:val="en-US"/>
    </w:rPr>
  </w:style>
  <w:style w:type="character" w:customStyle="1" w:styleId="Heading3Char">
    <w:name w:val="Heading 3 Char"/>
    <w:basedOn w:val="DefaultParagraphFont"/>
    <w:link w:val="Heading3"/>
    <w:uiPriority w:val="9"/>
    <w:semiHidden/>
    <w:rsid w:val="004D12C5"/>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4D12C5"/>
    <w:pPr>
      <w:spacing w:after="100"/>
    </w:pPr>
  </w:style>
  <w:style w:type="character" w:styleId="Hyperlink">
    <w:name w:val="Hyperlink"/>
    <w:basedOn w:val="DefaultParagraphFont"/>
    <w:uiPriority w:val="99"/>
    <w:unhideWhenUsed/>
    <w:rsid w:val="004D12C5"/>
    <w:rPr>
      <w:color w:val="0563C1" w:themeColor="hyperlink"/>
      <w:u w:val="single"/>
    </w:rPr>
  </w:style>
  <w:style w:type="table" w:styleId="TableGrid">
    <w:name w:val="Table Grid"/>
    <w:basedOn w:val="TableNormal"/>
    <w:uiPriority w:val="39"/>
    <w:rsid w:val="00E95F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95FFF"/>
    <w:pPr>
      <w:widowControl w:val="0"/>
      <w:spacing w:after="0" w:line="240" w:lineRule="auto"/>
    </w:pPr>
    <w:rPr>
      <w:lang w:val="en-US"/>
    </w:rPr>
  </w:style>
  <w:style w:type="paragraph" w:styleId="BalloonText">
    <w:name w:val="Balloon Text"/>
    <w:basedOn w:val="Normal"/>
    <w:link w:val="BalloonTextChar"/>
    <w:uiPriority w:val="99"/>
    <w:semiHidden/>
    <w:unhideWhenUsed/>
    <w:rsid w:val="003467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703"/>
    <w:rPr>
      <w:rFonts w:ascii="Segoe UI" w:hAnsi="Segoe UI" w:cs="Segoe UI"/>
      <w:sz w:val="18"/>
      <w:szCs w:val="18"/>
    </w:rPr>
  </w:style>
  <w:style w:type="paragraph" w:styleId="BodyText">
    <w:name w:val="Body Text"/>
    <w:basedOn w:val="Normal"/>
    <w:link w:val="BodyTextChar"/>
    <w:uiPriority w:val="99"/>
    <w:semiHidden/>
    <w:unhideWhenUsed/>
    <w:rsid w:val="0090736A"/>
    <w:pPr>
      <w:spacing w:after="120"/>
    </w:pPr>
  </w:style>
  <w:style w:type="character" w:customStyle="1" w:styleId="BodyTextChar">
    <w:name w:val="Body Text Char"/>
    <w:basedOn w:val="DefaultParagraphFont"/>
    <w:link w:val="BodyText"/>
    <w:uiPriority w:val="99"/>
    <w:semiHidden/>
    <w:rsid w:val="0090736A"/>
  </w:style>
  <w:style w:type="character" w:customStyle="1" w:styleId="Heading2Char">
    <w:name w:val="Heading 2 Char"/>
    <w:basedOn w:val="DefaultParagraphFont"/>
    <w:link w:val="Heading2"/>
    <w:uiPriority w:val="9"/>
    <w:rsid w:val="009872BA"/>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9872B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872B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872BA"/>
    <w:rPr>
      <w:rFonts w:asciiTheme="majorHAnsi" w:eastAsiaTheme="majorEastAsia" w:hAnsiTheme="majorHAnsi" w:cstheme="majorBidi"/>
      <w:color w:val="1F4D78" w:themeColor="accent1" w:themeShade="7F"/>
    </w:rPr>
  </w:style>
  <w:style w:type="character" w:customStyle="1" w:styleId="Heading8Char">
    <w:name w:val="Heading 8 Char"/>
    <w:basedOn w:val="DefaultParagraphFont"/>
    <w:link w:val="Heading8"/>
    <w:uiPriority w:val="9"/>
    <w:semiHidden/>
    <w:rsid w:val="009872BA"/>
    <w:rPr>
      <w:rFonts w:asciiTheme="majorHAnsi" w:eastAsiaTheme="majorEastAsia" w:hAnsiTheme="majorHAnsi" w:cstheme="majorBidi"/>
      <w:color w:val="272727" w:themeColor="text1" w:themeTint="D8"/>
      <w:sz w:val="21"/>
      <w:szCs w:val="21"/>
    </w:rPr>
  </w:style>
  <w:style w:type="paragraph" w:styleId="BodyText2">
    <w:name w:val="Body Text 2"/>
    <w:basedOn w:val="Normal"/>
    <w:link w:val="BodyText2Char"/>
    <w:uiPriority w:val="99"/>
    <w:semiHidden/>
    <w:unhideWhenUsed/>
    <w:rsid w:val="009872BA"/>
    <w:pPr>
      <w:spacing w:after="120" w:line="480" w:lineRule="auto"/>
    </w:pPr>
  </w:style>
  <w:style w:type="character" w:customStyle="1" w:styleId="BodyText2Char">
    <w:name w:val="Body Text 2 Char"/>
    <w:basedOn w:val="DefaultParagraphFont"/>
    <w:link w:val="BodyText2"/>
    <w:uiPriority w:val="99"/>
    <w:semiHidden/>
    <w:rsid w:val="009872BA"/>
  </w:style>
  <w:style w:type="paragraph" w:styleId="BodyText3">
    <w:name w:val="Body Text 3"/>
    <w:basedOn w:val="Normal"/>
    <w:link w:val="BodyText3Char"/>
    <w:uiPriority w:val="99"/>
    <w:semiHidden/>
    <w:unhideWhenUsed/>
    <w:rsid w:val="009872BA"/>
    <w:pPr>
      <w:spacing w:after="120"/>
    </w:pPr>
    <w:rPr>
      <w:sz w:val="16"/>
      <w:szCs w:val="16"/>
    </w:rPr>
  </w:style>
  <w:style w:type="character" w:customStyle="1" w:styleId="BodyText3Char">
    <w:name w:val="Body Text 3 Char"/>
    <w:basedOn w:val="DefaultParagraphFont"/>
    <w:link w:val="BodyText3"/>
    <w:uiPriority w:val="99"/>
    <w:semiHidden/>
    <w:rsid w:val="009872BA"/>
    <w:rPr>
      <w:sz w:val="16"/>
      <w:szCs w:val="16"/>
    </w:rPr>
  </w:style>
  <w:style w:type="paragraph" w:styleId="BodyTextIndent3">
    <w:name w:val="Body Text Indent 3"/>
    <w:basedOn w:val="Normal"/>
    <w:link w:val="BodyTextIndent3Char"/>
    <w:uiPriority w:val="99"/>
    <w:semiHidden/>
    <w:unhideWhenUsed/>
    <w:rsid w:val="009872B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872BA"/>
    <w:rPr>
      <w:sz w:val="16"/>
      <w:szCs w:val="16"/>
    </w:rPr>
  </w:style>
  <w:style w:type="paragraph" w:styleId="PlainText">
    <w:name w:val="Plain Text"/>
    <w:basedOn w:val="Normal"/>
    <w:link w:val="PlainTextChar"/>
    <w:semiHidden/>
    <w:rsid w:val="009872B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9872BA"/>
    <w:rPr>
      <w:rFonts w:ascii="Courier New" w:eastAsia="Times New Roman" w:hAnsi="Courier New" w:cs="Times New Roman"/>
      <w:sz w:val="20"/>
      <w:szCs w:val="20"/>
    </w:rPr>
  </w:style>
  <w:style w:type="paragraph" w:styleId="Caption">
    <w:name w:val="caption"/>
    <w:basedOn w:val="Normal"/>
    <w:next w:val="Normal"/>
    <w:qFormat/>
    <w:rsid w:val="009872BA"/>
    <w:pPr>
      <w:spacing w:before="120" w:after="120" w:line="240" w:lineRule="auto"/>
    </w:pPr>
    <w:rPr>
      <w:rFonts w:ascii="Times New Roman" w:eastAsia="Times New Roman" w:hAnsi="Times New Roman" w:cs="Times New Roman"/>
      <w:b/>
      <w:sz w:val="20"/>
      <w:szCs w:val="20"/>
    </w:rPr>
  </w:style>
  <w:style w:type="paragraph" w:styleId="BlockText">
    <w:name w:val="Block Text"/>
    <w:basedOn w:val="Normal"/>
    <w:semiHidden/>
    <w:rsid w:val="009872BA"/>
    <w:pPr>
      <w:spacing w:after="0" w:line="240" w:lineRule="auto"/>
      <w:ind w:left="567" w:right="567"/>
      <w:jc w:val="both"/>
    </w:pPr>
    <w:rPr>
      <w:rFonts w:ascii="Times New Roman" w:eastAsia="Times New Roman" w:hAnsi="Times New Roman" w:cs="Times New Roman"/>
      <w:sz w:val="24"/>
      <w:szCs w:val="20"/>
    </w:rPr>
  </w:style>
  <w:style w:type="paragraph" w:styleId="ListParagraph">
    <w:name w:val="List Paragraph"/>
    <w:basedOn w:val="Normal"/>
    <w:uiPriority w:val="34"/>
    <w:qFormat/>
    <w:rsid w:val="009872BA"/>
    <w:pPr>
      <w:ind w:left="720"/>
      <w:contextualSpacing/>
    </w:pPr>
  </w:style>
  <w:style w:type="paragraph" w:styleId="BodyTextIndent2">
    <w:name w:val="Body Text Indent 2"/>
    <w:basedOn w:val="Normal"/>
    <w:link w:val="BodyTextIndent2Char"/>
    <w:uiPriority w:val="99"/>
    <w:semiHidden/>
    <w:unhideWhenUsed/>
    <w:rsid w:val="00727C6A"/>
    <w:pPr>
      <w:spacing w:after="120" w:line="480" w:lineRule="auto"/>
      <w:ind w:left="283"/>
    </w:pPr>
  </w:style>
  <w:style w:type="character" w:customStyle="1" w:styleId="BodyTextIndent2Char">
    <w:name w:val="Body Text Indent 2 Char"/>
    <w:basedOn w:val="DefaultParagraphFont"/>
    <w:link w:val="BodyTextIndent2"/>
    <w:uiPriority w:val="99"/>
    <w:semiHidden/>
    <w:rsid w:val="00727C6A"/>
  </w:style>
  <w:style w:type="paragraph" w:styleId="TOC2">
    <w:name w:val="toc 2"/>
    <w:basedOn w:val="Normal"/>
    <w:next w:val="Normal"/>
    <w:autoRedefine/>
    <w:uiPriority w:val="39"/>
    <w:unhideWhenUsed/>
    <w:rsid w:val="00727C6A"/>
    <w:pPr>
      <w:spacing w:after="100"/>
      <w:ind w:left="220"/>
    </w:pPr>
  </w:style>
  <w:style w:type="paragraph" w:styleId="Title">
    <w:name w:val="Title"/>
    <w:basedOn w:val="Normal"/>
    <w:next w:val="Normal"/>
    <w:link w:val="TitleChar"/>
    <w:uiPriority w:val="10"/>
    <w:qFormat/>
    <w:rsid w:val="00060B89"/>
    <w:pPr>
      <w:spacing w:after="0" w:line="240" w:lineRule="auto"/>
      <w:contextualSpacing/>
    </w:pPr>
    <w:rPr>
      <w:rFonts w:asciiTheme="majorHAnsi" w:eastAsiaTheme="majorEastAsia" w:hAnsiTheme="majorHAnsi" w:cstheme="majorBidi"/>
      <w:color w:val="5B9BD5" w:themeColor="accent1"/>
      <w:kern w:val="28"/>
      <w:sz w:val="72"/>
      <w:szCs w:val="72"/>
      <w:lang w:val="en-US" w:eastAsia="ja-JP"/>
    </w:rPr>
  </w:style>
  <w:style w:type="character" w:customStyle="1" w:styleId="TitleChar">
    <w:name w:val="Title Char"/>
    <w:basedOn w:val="DefaultParagraphFont"/>
    <w:link w:val="Title"/>
    <w:uiPriority w:val="10"/>
    <w:rsid w:val="00060B89"/>
    <w:rPr>
      <w:rFonts w:asciiTheme="majorHAnsi" w:eastAsiaTheme="majorEastAsia" w:hAnsiTheme="majorHAnsi" w:cstheme="majorBidi"/>
      <w:color w:val="5B9BD5" w:themeColor="accent1"/>
      <w:kern w:val="28"/>
      <w:sz w:val="72"/>
      <w:szCs w:val="72"/>
      <w:lang w:val="en-US" w:eastAsia="ja-JP"/>
    </w:rPr>
  </w:style>
  <w:style w:type="table" w:customStyle="1" w:styleId="TableGrid1">
    <w:name w:val="Table Grid1"/>
    <w:basedOn w:val="TableNormal"/>
    <w:next w:val="TableGrid"/>
    <w:uiPriority w:val="39"/>
    <w:rsid w:val="002F5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1753">
      <w:bodyDiv w:val="1"/>
      <w:marLeft w:val="0"/>
      <w:marRight w:val="0"/>
      <w:marTop w:val="0"/>
      <w:marBottom w:val="0"/>
      <w:divBdr>
        <w:top w:val="none" w:sz="0" w:space="0" w:color="auto"/>
        <w:left w:val="none" w:sz="0" w:space="0" w:color="auto"/>
        <w:bottom w:val="none" w:sz="0" w:space="0" w:color="auto"/>
        <w:right w:val="none" w:sz="0" w:space="0" w:color="auto"/>
      </w:divBdr>
    </w:div>
    <w:div w:id="854459860">
      <w:bodyDiv w:val="1"/>
      <w:marLeft w:val="0"/>
      <w:marRight w:val="0"/>
      <w:marTop w:val="0"/>
      <w:marBottom w:val="0"/>
      <w:divBdr>
        <w:top w:val="none" w:sz="0" w:space="0" w:color="auto"/>
        <w:left w:val="none" w:sz="0" w:space="0" w:color="auto"/>
        <w:bottom w:val="none" w:sz="0" w:space="0" w:color="auto"/>
        <w:right w:val="none" w:sz="0" w:space="0" w:color="auto"/>
      </w:divBdr>
    </w:div>
    <w:div w:id="123720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eader" Target="header3.xml"/><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hyperlink" Target="http://www.centralheating.co.uk" TargetMode="External"/><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wmf"/><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wmf"/><Relationship Id="rId28" Type="http://schemas.openxmlformats.org/officeDocument/2006/relationships/image" Target="media/image14.png"/><Relationship Id="rId36"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7.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image" Target="media/image11.wmf"/><Relationship Id="rId33" Type="http://schemas.openxmlformats.org/officeDocument/2006/relationships/image" Target="media/image19.png"/><Relationship Id="rId38" Type="http://schemas.openxmlformats.org/officeDocument/2006/relationships/image" Target="media/image23.jpe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867AABD76BD7418A51D69A0196CFAE" ma:contentTypeVersion="10" ma:contentTypeDescription="Create a new document." ma:contentTypeScope="" ma:versionID="9c29c8e3275edd8dab33409b471d117b">
  <xsd:schema xmlns:xsd="http://www.w3.org/2001/XMLSchema" xmlns:xs="http://www.w3.org/2001/XMLSchema" xmlns:p="http://schemas.microsoft.com/office/2006/metadata/properties" xmlns:ns2="c97d2485-d4b0-42e6-820f-f33845a52098" xmlns:ns3="74061d7e-df69-4443-be0a-95094b6d0121" targetNamespace="http://schemas.microsoft.com/office/2006/metadata/properties" ma:root="true" ma:fieldsID="fcc7a7df44b90e805f64d6cb6ab42e70" ns2:_="" ns3:_="">
    <xsd:import namespace="c97d2485-d4b0-42e6-820f-f33845a52098"/>
    <xsd:import namespace="74061d7e-df69-4443-be0a-95094b6d01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7d2485-d4b0-42e6-820f-f33845a520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061d7e-df69-4443-be0a-95094b6d012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4061d7e-df69-4443-be0a-95094b6d0121">
      <UserInfo>
        <DisplayName>Rob Pope</DisplayName>
        <AccountId>65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F2900-66E6-44AA-AD4C-9FD7951A5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7d2485-d4b0-42e6-820f-f33845a52098"/>
    <ds:schemaRef ds:uri="74061d7e-df69-4443-be0a-95094b6d01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D6AA3B-D3D6-47E2-9798-F822C11A9CC5}">
  <ds:schemaRefs>
    <ds:schemaRef ds:uri="http://schemas.microsoft.com/sharepoint/v3/contenttype/forms"/>
  </ds:schemaRefs>
</ds:datastoreItem>
</file>

<file path=customXml/itemProps3.xml><?xml version="1.0" encoding="utf-8"?>
<ds:datastoreItem xmlns:ds="http://schemas.openxmlformats.org/officeDocument/2006/customXml" ds:itemID="{4F5ADB76-32CE-4120-B2B0-4DDB16AAF343}">
  <ds:schemaRefs>
    <ds:schemaRef ds:uri="http://schemas.microsoft.com/office/2006/metadata/properties"/>
    <ds:schemaRef ds:uri="http://schemas.microsoft.com/office/infopath/2007/PartnerControls"/>
    <ds:schemaRef ds:uri="74061d7e-df69-4443-be0a-95094b6d0121"/>
  </ds:schemaRefs>
</ds:datastoreItem>
</file>

<file path=customXml/itemProps4.xml><?xml version="1.0" encoding="utf-8"?>
<ds:datastoreItem xmlns:ds="http://schemas.openxmlformats.org/officeDocument/2006/customXml" ds:itemID="{B3FEE5B7-299A-4FCD-BE76-7995BA501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36</Pages>
  <Words>7834</Words>
  <Characters>44656</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Booth</dc:creator>
  <cp:keywords/>
  <dc:description/>
  <cp:lastModifiedBy>Rob Booth</cp:lastModifiedBy>
  <cp:revision>13</cp:revision>
  <cp:lastPrinted>2019-07-29T07:40:00Z</cp:lastPrinted>
  <dcterms:created xsi:type="dcterms:W3CDTF">2019-12-19T10:14:00Z</dcterms:created>
  <dcterms:modified xsi:type="dcterms:W3CDTF">2019-12-19T10:44:00Z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0x010100DD867AABD76BD7418A51D69A0196CFAE</vt:lpwstr>
  </property>
  <property fmtid="{D5CDD505-2E9C-101B-9397-08002B2CF9AE}" pid="3" name="Order">
    <vt:r8>174200</vt:r8>
  </property>
</Properties>
</file>